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3D041">
      <w:pPr>
        <w:rPr>
          <w:sz w:val="28"/>
          <w:szCs w:val="28"/>
        </w:rPr>
      </w:pPr>
      <w:bookmarkStart w:id="0" w:name="OLE_LINK3"/>
      <w:r>
        <w:rPr>
          <w:rFonts w:hint="eastAsia"/>
          <w:sz w:val="28"/>
          <w:szCs w:val="28"/>
        </w:rPr>
        <w:t>附件2</w:t>
      </w:r>
    </w:p>
    <w:bookmarkEnd w:id="0"/>
    <w:p w14:paraId="57B796C4">
      <w:pPr>
        <w:jc w:val="center"/>
        <w:rPr>
          <w:b/>
          <w:sz w:val="36"/>
          <w:szCs w:val="36"/>
        </w:rPr>
      </w:pPr>
      <w:bookmarkStart w:id="1" w:name="OLE_LINK2"/>
      <w:r>
        <w:rPr>
          <w:rFonts w:hint="eastAsia" w:ascii="方正小标宋简体" w:hAnsi="方正小标宋简体" w:eastAsia="方正小标宋简体" w:cs="方正小标宋简体"/>
          <w:b/>
          <w:sz w:val="36"/>
          <w:szCs w:val="36"/>
        </w:rPr>
        <w:t>技工院校</w:t>
      </w:r>
      <w:r>
        <w:rPr>
          <w:rFonts w:hint="eastAsia" w:ascii="方正小标宋简体" w:hAnsi="方正小标宋简体" w:eastAsia="方正小标宋简体" w:cs="方正小标宋简体"/>
          <w:b/>
          <w:sz w:val="36"/>
          <w:szCs w:val="36"/>
          <w:highlight w:val="none"/>
          <w:lang w:val="en-US" w:eastAsia="zh-CN"/>
        </w:rPr>
        <w:t>工业机器人系统集成技术</w:t>
      </w:r>
      <w:r>
        <w:rPr>
          <w:rFonts w:hint="eastAsia" w:ascii="方正小标宋简体" w:hAnsi="方正小标宋简体" w:eastAsia="方正小标宋简体" w:cs="方正小标宋简体"/>
          <w:b/>
          <w:sz w:val="36"/>
          <w:szCs w:val="36"/>
          <w:lang w:val="en-US" w:eastAsia="zh-CN"/>
        </w:rPr>
        <w:t>师资</w:t>
      </w:r>
      <w:r>
        <w:rPr>
          <w:rFonts w:hint="eastAsia" w:ascii="方正小标宋简体" w:hAnsi="方正小标宋简体" w:eastAsia="方正小标宋简体" w:cs="方正小标宋简体"/>
          <w:b/>
          <w:sz w:val="36"/>
          <w:szCs w:val="36"/>
        </w:rPr>
        <w:t>培训报名表</w:t>
      </w:r>
    </w:p>
    <w:p w14:paraId="03FFD4BA">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单位名称（盖章）：</w:t>
      </w:r>
    </w:p>
    <w:p w14:paraId="6EA9DCD0">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单位地址（必填）：</w:t>
      </w:r>
    </w:p>
    <w:bookmarkEnd w:id="1"/>
    <w:tbl>
      <w:tblPr>
        <w:tblStyle w:val="6"/>
        <w:tblW w:w="1435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377"/>
        <w:gridCol w:w="1012"/>
        <w:gridCol w:w="1427"/>
        <w:gridCol w:w="1306"/>
        <w:gridCol w:w="950"/>
        <w:gridCol w:w="1017"/>
        <w:gridCol w:w="3081"/>
        <w:gridCol w:w="2254"/>
        <w:gridCol w:w="979"/>
      </w:tblGrid>
      <w:tr w14:paraId="62C3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52" w:type="dxa"/>
            <w:noWrap w:val="0"/>
            <w:vAlign w:val="center"/>
          </w:tcPr>
          <w:p w14:paraId="626B9A6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7" w:type="dxa"/>
            <w:noWrap w:val="0"/>
            <w:vAlign w:val="center"/>
          </w:tcPr>
          <w:p w14:paraId="675A44D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12" w:type="dxa"/>
            <w:noWrap w:val="0"/>
            <w:vAlign w:val="center"/>
          </w:tcPr>
          <w:p w14:paraId="7383813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7" w:type="dxa"/>
            <w:noWrap w:val="0"/>
            <w:vAlign w:val="center"/>
          </w:tcPr>
          <w:p w14:paraId="3E04E4B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06" w:type="dxa"/>
            <w:noWrap w:val="0"/>
            <w:vAlign w:val="center"/>
          </w:tcPr>
          <w:p w14:paraId="2EBCEFB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68FB607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50" w:type="dxa"/>
            <w:noWrap w:val="0"/>
            <w:vAlign w:val="center"/>
          </w:tcPr>
          <w:p w14:paraId="7F6E84E8">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教龄</w:t>
            </w:r>
          </w:p>
        </w:tc>
        <w:tc>
          <w:tcPr>
            <w:tcW w:w="1017" w:type="dxa"/>
            <w:noWrap w:val="0"/>
            <w:vAlign w:val="center"/>
          </w:tcPr>
          <w:p w14:paraId="4E679A85">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是否党员</w:t>
            </w:r>
          </w:p>
        </w:tc>
        <w:tc>
          <w:tcPr>
            <w:tcW w:w="3081" w:type="dxa"/>
            <w:noWrap w:val="0"/>
            <w:vAlign w:val="center"/>
          </w:tcPr>
          <w:p w14:paraId="1653D0F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54" w:type="dxa"/>
            <w:noWrap w:val="0"/>
            <w:vAlign w:val="center"/>
          </w:tcPr>
          <w:p w14:paraId="34C6BC2C">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手机号码</w:t>
            </w:r>
            <w:r>
              <w:rPr>
                <w:rFonts w:hint="eastAsia" w:ascii="仿宋_GB2312" w:hAnsi="仿宋_GB2312" w:eastAsia="仿宋_GB2312" w:cs="仿宋_GB2312"/>
                <w:sz w:val="28"/>
                <w:szCs w:val="28"/>
                <w:lang w:eastAsia="zh-CN"/>
              </w:rPr>
              <w:t>及微信号（同号可省略）</w:t>
            </w:r>
          </w:p>
        </w:tc>
        <w:tc>
          <w:tcPr>
            <w:tcW w:w="979" w:type="dxa"/>
            <w:noWrap w:val="0"/>
            <w:vAlign w:val="center"/>
          </w:tcPr>
          <w:p w14:paraId="1750841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086E48C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7189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21E200CA">
            <w:pPr>
              <w:rPr>
                <w:rFonts w:hint="eastAsia" w:ascii="仿宋_GB2312" w:hAnsi="仿宋_GB2312" w:eastAsia="仿宋_GB2312" w:cs="仿宋_GB2312"/>
                <w:sz w:val="28"/>
                <w:szCs w:val="28"/>
              </w:rPr>
            </w:pPr>
          </w:p>
        </w:tc>
        <w:tc>
          <w:tcPr>
            <w:tcW w:w="1377" w:type="dxa"/>
            <w:noWrap w:val="0"/>
            <w:vAlign w:val="top"/>
          </w:tcPr>
          <w:p w14:paraId="3F41307A">
            <w:pPr>
              <w:rPr>
                <w:rFonts w:hint="eastAsia" w:ascii="仿宋_GB2312" w:hAnsi="仿宋_GB2312" w:eastAsia="仿宋_GB2312" w:cs="仿宋_GB2312"/>
                <w:sz w:val="28"/>
                <w:szCs w:val="28"/>
              </w:rPr>
            </w:pPr>
          </w:p>
        </w:tc>
        <w:tc>
          <w:tcPr>
            <w:tcW w:w="1012" w:type="dxa"/>
            <w:noWrap w:val="0"/>
            <w:vAlign w:val="top"/>
          </w:tcPr>
          <w:p w14:paraId="1ED14D50">
            <w:pPr>
              <w:rPr>
                <w:rFonts w:hint="eastAsia" w:ascii="仿宋_GB2312" w:hAnsi="仿宋_GB2312" w:eastAsia="仿宋_GB2312" w:cs="仿宋_GB2312"/>
                <w:sz w:val="28"/>
                <w:szCs w:val="28"/>
              </w:rPr>
            </w:pPr>
          </w:p>
        </w:tc>
        <w:tc>
          <w:tcPr>
            <w:tcW w:w="1427" w:type="dxa"/>
            <w:noWrap w:val="0"/>
            <w:vAlign w:val="top"/>
          </w:tcPr>
          <w:p w14:paraId="37324605">
            <w:pPr>
              <w:rPr>
                <w:rFonts w:hint="eastAsia" w:ascii="仿宋_GB2312" w:hAnsi="仿宋_GB2312" w:eastAsia="仿宋_GB2312" w:cs="仿宋_GB2312"/>
                <w:sz w:val="28"/>
                <w:szCs w:val="28"/>
              </w:rPr>
            </w:pPr>
          </w:p>
        </w:tc>
        <w:tc>
          <w:tcPr>
            <w:tcW w:w="1306" w:type="dxa"/>
            <w:noWrap w:val="0"/>
            <w:vAlign w:val="top"/>
          </w:tcPr>
          <w:p w14:paraId="3A5855F0">
            <w:pPr>
              <w:rPr>
                <w:rFonts w:hint="eastAsia" w:ascii="仿宋_GB2312" w:hAnsi="仿宋_GB2312" w:eastAsia="仿宋_GB2312" w:cs="仿宋_GB2312"/>
                <w:sz w:val="28"/>
                <w:szCs w:val="28"/>
              </w:rPr>
            </w:pPr>
          </w:p>
        </w:tc>
        <w:tc>
          <w:tcPr>
            <w:tcW w:w="950" w:type="dxa"/>
            <w:noWrap w:val="0"/>
            <w:vAlign w:val="top"/>
          </w:tcPr>
          <w:p w14:paraId="41EF9214">
            <w:pPr>
              <w:rPr>
                <w:rFonts w:hint="eastAsia" w:ascii="仿宋_GB2312" w:hAnsi="仿宋_GB2312" w:eastAsia="仿宋_GB2312" w:cs="仿宋_GB2312"/>
                <w:sz w:val="28"/>
                <w:szCs w:val="28"/>
              </w:rPr>
            </w:pPr>
          </w:p>
        </w:tc>
        <w:tc>
          <w:tcPr>
            <w:tcW w:w="1017" w:type="dxa"/>
            <w:noWrap w:val="0"/>
            <w:vAlign w:val="top"/>
          </w:tcPr>
          <w:p w14:paraId="72D5C6B7">
            <w:pPr>
              <w:rPr>
                <w:rFonts w:hint="eastAsia" w:ascii="仿宋_GB2312" w:hAnsi="仿宋_GB2312" w:eastAsia="仿宋_GB2312" w:cs="仿宋_GB2312"/>
                <w:sz w:val="28"/>
                <w:szCs w:val="28"/>
              </w:rPr>
            </w:pPr>
          </w:p>
        </w:tc>
        <w:tc>
          <w:tcPr>
            <w:tcW w:w="3081" w:type="dxa"/>
            <w:noWrap w:val="0"/>
            <w:vAlign w:val="top"/>
          </w:tcPr>
          <w:p w14:paraId="6BDE4261">
            <w:pPr>
              <w:rPr>
                <w:rFonts w:hint="eastAsia" w:ascii="仿宋_GB2312" w:hAnsi="仿宋_GB2312" w:eastAsia="仿宋_GB2312" w:cs="仿宋_GB2312"/>
                <w:sz w:val="28"/>
                <w:szCs w:val="28"/>
              </w:rPr>
            </w:pPr>
          </w:p>
        </w:tc>
        <w:tc>
          <w:tcPr>
            <w:tcW w:w="2254" w:type="dxa"/>
            <w:noWrap w:val="0"/>
            <w:vAlign w:val="top"/>
          </w:tcPr>
          <w:p w14:paraId="1F46C080">
            <w:pPr>
              <w:rPr>
                <w:rFonts w:hint="eastAsia" w:ascii="仿宋_GB2312" w:hAnsi="仿宋_GB2312" w:eastAsia="仿宋_GB2312" w:cs="仿宋_GB2312"/>
                <w:sz w:val="28"/>
                <w:szCs w:val="28"/>
              </w:rPr>
            </w:pPr>
          </w:p>
        </w:tc>
        <w:tc>
          <w:tcPr>
            <w:tcW w:w="979" w:type="dxa"/>
            <w:noWrap w:val="0"/>
            <w:vAlign w:val="top"/>
          </w:tcPr>
          <w:p w14:paraId="6AEABEFF">
            <w:pPr>
              <w:rPr>
                <w:rFonts w:hint="eastAsia" w:ascii="仿宋_GB2312" w:hAnsi="仿宋_GB2312" w:eastAsia="仿宋_GB2312" w:cs="仿宋_GB2312"/>
                <w:sz w:val="28"/>
                <w:szCs w:val="28"/>
              </w:rPr>
            </w:pPr>
          </w:p>
        </w:tc>
      </w:tr>
      <w:tr w14:paraId="1346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666A7F4B">
            <w:pPr>
              <w:rPr>
                <w:rFonts w:hint="eastAsia" w:ascii="仿宋_GB2312" w:hAnsi="仿宋_GB2312" w:eastAsia="仿宋_GB2312" w:cs="仿宋_GB2312"/>
                <w:sz w:val="28"/>
                <w:szCs w:val="28"/>
              </w:rPr>
            </w:pPr>
          </w:p>
        </w:tc>
        <w:tc>
          <w:tcPr>
            <w:tcW w:w="1377" w:type="dxa"/>
            <w:noWrap w:val="0"/>
            <w:vAlign w:val="top"/>
          </w:tcPr>
          <w:p w14:paraId="3D41C773">
            <w:pPr>
              <w:rPr>
                <w:rFonts w:hint="eastAsia" w:ascii="仿宋_GB2312" w:hAnsi="仿宋_GB2312" w:eastAsia="仿宋_GB2312" w:cs="仿宋_GB2312"/>
                <w:sz w:val="28"/>
                <w:szCs w:val="28"/>
              </w:rPr>
            </w:pPr>
          </w:p>
        </w:tc>
        <w:tc>
          <w:tcPr>
            <w:tcW w:w="1012" w:type="dxa"/>
            <w:noWrap w:val="0"/>
            <w:vAlign w:val="top"/>
          </w:tcPr>
          <w:p w14:paraId="0397E2E6">
            <w:pPr>
              <w:rPr>
                <w:rFonts w:hint="eastAsia" w:ascii="仿宋_GB2312" w:hAnsi="仿宋_GB2312" w:eastAsia="仿宋_GB2312" w:cs="仿宋_GB2312"/>
                <w:sz w:val="28"/>
                <w:szCs w:val="28"/>
              </w:rPr>
            </w:pPr>
          </w:p>
        </w:tc>
        <w:tc>
          <w:tcPr>
            <w:tcW w:w="1427" w:type="dxa"/>
            <w:noWrap w:val="0"/>
            <w:vAlign w:val="top"/>
          </w:tcPr>
          <w:p w14:paraId="0303D348">
            <w:pPr>
              <w:rPr>
                <w:rFonts w:hint="eastAsia" w:ascii="仿宋_GB2312" w:hAnsi="仿宋_GB2312" w:eastAsia="仿宋_GB2312" w:cs="仿宋_GB2312"/>
                <w:sz w:val="28"/>
                <w:szCs w:val="28"/>
              </w:rPr>
            </w:pPr>
          </w:p>
        </w:tc>
        <w:tc>
          <w:tcPr>
            <w:tcW w:w="1306" w:type="dxa"/>
            <w:noWrap w:val="0"/>
            <w:vAlign w:val="top"/>
          </w:tcPr>
          <w:p w14:paraId="65599322">
            <w:pPr>
              <w:rPr>
                <w:rFonts w:hint="eastAsia" w:ascii="仿宋_GB2312" w:hAnsi="仿宋_GB2312" w:eastAsia="仿宋_GB2312" w:cs="仿宋_GB2312"/>
                <w:sz w:val="28"/>
                <w:szCs w:val="28"/>
              </w:rPr>
            </w:pPr>
          </w:p>
        </w:tc>
        <w:tc>
          <w:tcPr>
            <w:tcW w:w="950" w:type="dxa"/>
            <w:noWrap w:val="0"/>
            <w:vAlign w:val="top"/>
          </w:tcPr>
          <w:p w14:paraId="4B87A858">
            <w:pPr>
              <w:rPr>
                <w:rFonts w:hint="eastAsia" w:ascii="仿宋_GB2312" w:hAnsi="仿宋_GB2312" w:eastAsia="仿宋_GB2312" w:cs="仿宋_GB2312"/>
                <w:sz w:val="28"/>
                <w:szCs w:val="28"/>
              </w:rPr>
            </w:pPr>
          </w:p>
        </w:tc>
        <w:tc>
          <w:tcPr>
            <w:tcW w:w="1017" w:type="dxa"/>
            <w:noWrap w:val="0"/>
            <w:vAlign w:val="top"/>
          </w:tcPr>
          <w:p w14:paraId="5C8FFDB7">
            <w:pPr>
              <w:rPr>
                <w:rFonts w:hint="eastAsia" w:ascii="仿宋_GB2312" w:hAnsi="仿宋_GB2312" w:eastAsia="仿宋_GB2312" w:cs="仿宋_GB2312"/>
                <w:sz w:val="28"/>
                <w:szCs w:val="28"/>
              </w:rPr>
            </w:pPr>
          </w:p>
        </w:tc>
        <w:tc>
          <w:tcPr>
            <w:tcW w:w="3081" w:type="dxa"/>
            <w:noWrap w:val="0"/>
            <w:vAlign w:val="top"/>
          </w:tcPr>
          <w:p w14:paraId="474AC7BA">
            <w:pPr>
              <w:rPr>
                <w:rFonts w:hint="eastAsia" w:ascii="仿宋_GB2312" w:hAnsi="仿宋_GB2312" w:eastAsia="仿宋_GB2312" w:cs="仿宋_GB2312"/>
                <w:sz w:val="28"/>
                <w:szCs w:val="28"/>
              </w:rPr>
            </w:pPr>
          </w:p>
        </w:tc>
        <w:tc>
          <w:tcPr>
            <w:tcW w:w="2254" w:type="dxa"/>
            <w:noWrap w:val="0"/>
            <w:vAlign w:val="top"/>
          </w:tcPr>
          <w:p w14:paraId="413ECE2D">
            <w:pPr>
              <w:rPr>
                <w:rFonts w:hint="eastAsia" w:ascii="仿宋_GB2312" w:hAnsi="仿宋_GB2312" w:eastAsia="仿宋_GB2312" w:cs="仿宋_GB2312"/>
                <w:sz w:val="28"/>
                <w:szCs w:val="28"/>
              </w:rPr>
            </w:pPr>
          </w:p>
        </w:tc>
        <w:tc>
          <w:tcPr>
            <w:tcW w:w="979" w:type="dxa"/>
            <w:noWrap w:val="0"/>
            <w:vAlign w:val="top"/>
          </w:tcPr>
          <w:p w14:paraId="27876140">
            <w:pPr>
              <w:rPr>
                <w:rFonts w:hint="eastAsia" w:ascii="仿宋_GB2312" w:hAnsi="仿宋_GB2312" w:eastAsia="仿宋_GB2312" w:cs="仿宋_GB2312"/>
                <w:sz w:val="28"/>
                <w:szCs w:val="28"/>
              </w:rPr>
            </w:pPr>
          </w:p>
        </w:tc>
      </w:tr>
      <w:tr w14:paraId="349D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3F51EEF3">
            <w:pPr>
              <w:rPr>
                <w:rFonts w:hint="eastAsia" w:ascii="仿宋_GB2312" w:hAnsi="仿宋_GB2312" w:eastAsia="仿宋_GB2312" w:cs="仿宋_GB2312"/>
                <w:sz w:val="28"/>
                <w:szCs w:val="28"/>
              </w:rPr>
            </w:pPr>
          </w:p>
        </w:tc>
        <w:tc>
          <w:tcPr>
            <w:tcW w:w="1377" w:type="dxa"/>
            <w:noWrap w:val="0"/>
            <w:vAlign w:val="top"/>
          </w:tcPr>
          <w:p w14:paraId="325133C6">
            <w:pPr>
              <w:rPr>
                <w:rFonts w:hint="eastAsia" w:ascii="仿宋_GB2312" w:hAnsi="仿宋_GB2312" w:eastAsia="仿宋_GB2312" w:cs="仿宋_GB2312"/>
                <w:sz w:val="28"/>
                <w:szCs w:val="28"/>
              </w:rPr>
            </w:pPr>
          </w:p>
        </w:tc>
        <w:tc>
          <w:tcPr>
            <w:tcW w:w="1012" w:type="dxa"/>
            <w:noWrap w:val="0"/>
            <w:vAlign w:val="top"/>
          </w:tcPr>
          <w:p w14:paraId="6F860357">
            <w:pPr>
              <w:rPr>
                <w:rFonts w:hint="eastAsia" w:ascii="仿宋_GB2312" w:hAnsi="仿宋_GB2312" w:eastAsia="仿宋_GB2312" w:cs="仿宋_GB2312"/>
                <w:sz w:val="28"/>
                <w:szCs w:val="28"/>
              </w:rPr>
            </w:pPr>
          </w:p>
        </w:tc>
        <w:tc>
          <w:tcPr>
            <w:tcW w:w="1427" w:type="dxa"/>
            <w:noWrap w:val="0"/>
            <w:vAlign w:val="top"/>
          </w:tcPr>
          <w:p w14:paraId="5403E85A">
            <w:pPr>
              <w:rPr>
                <w:rFonts w:hint="eastAsia" w:ascii="仿宋_GB2312" w:hAnsi="仿宋_GB2312" w:eastAsia="仿宋_GB2312" w:cs="仿宋_GB2312"/>
                <w:sz w:val="28"/>
                <w:szCs w:val="28"/>
              </w:rPr>
            </w:pPr>
          </w:p>
        </w:tc>
        <w:tc>
          <w:tcPr>
            <w:tcW w:w="1306" w:type="dxa"/>
            <w:noWrap w:val="0"/>
            <w:vAlign w:val="top"/>
          </w:tcPr>
          <w:p w14:paraId="28F9CE90">
            <w:pPr>
              <w:rPr>
                <w:rFonts w:hint="eastAsia" w:ascii="仿宋_GB2312" w:hAnsi="仿宋_GB2312" w:eastAsia="仿宋_GB2312" w:cs="仿宋_GB2312"/>
                <w:sz w:val="28"/>
                <w:szCs w:val="28"/>
              </w:rPr>
            </w:pPr>
          </w:p>
        </w:tc>
        <w:tc>
          <w:tcPr>
            <w:tcW w:w="950" w:type="dxa"/>
            <w:noWrap w:val="0"/>
            <w:vAlign w:val="top"/>
          </w:tcPr>
          <w:p w14:paraId="71C0A0AB">
            <w:pPr>
              <w:rPr>
                <w:rFonts w:hint="eastAsia" w:ascii="仿宋_GB2312" w:hAnsi="仿宋_GB2312" w:eastAsia="仿宋_GB2312" w:cs="仿宋_GB2312"/>
                <w:sz w:val="28"/>
                <w:szCs w:val="28"/>
              </w:rPr>
            </w:pPr>
          </w:p>
        </w:tc>
        <w:tc>
          <w:tcPr>
            <w:tcW w:w="1017" w:type="dxa"/>
            <w:noWrap w:val="0"/>
            <w:vAlign w:val="top"/>
          </w:tcPr>
          <w:p w14:paraId="6753E46C">
            <w:pPr>
              <w:rPr>
                <w:rFonts w:hint="eastAsia" w:ascii="仿宋_GB2312" w:hAnsi="仿宋_GB2312" w:eastAsia="仿宋_GB2312" w:cs="仿宋_GB2312"/>
                <w:sz w:val="28"/>
                <w:szCs w:val="28"/>
              </w:rPr>
            </w:pPr>
          </w:p>
        </w:tc>
        <w:tc>
          <w:tcPr>
            <w:tcW w:w="3081" w:type="dxa"/>
            <w:noWrap w:val="0"/>
            <w:vAlign w:val="top"/>
          </w:tcPr>
          <w:p w14:paraId="47CD5A2F">
            <w:pPr>
              <w:rPr>
                <w:rFonts w:hint="eastAsia" w:ascii="仿宋_GB2312" w:hAnsi="仿宋_GB2312" w:eastAsia="仿宋_GB2312" w:cs="仿宋_GB2312"/>
                <w:sz w:val="28"/>
                <w:szCs w:val="28"/>
              </w:rPr>
            </w:pPr>
          </w:p>
        </w:tc>
        <w:tc>
          <w:tcPr>
            <w:tcW w:w="2254" w:type="dxa"/>
            <w:noWrap w:val="0"/>
            <w:vAlign w:val="top"/>
          </w:tcPr>
          <w:p w14:paraId="03A2C494">
            <w:pPr>
              <w:rPr>
                <w:rFonts w:hint="eastAsia" w:ascii="仿宋_GB2312" w:hAnsi="仿宋_GB2312" w:eastAsia="仿宋_GB2312" w:cs="仿宋_GB2312"/>
                <w:sz w:val="28"/>
                <w:szCs w:val="28"/>
              </w:rPr>
            </w:pPr>
          </w:p>
        </w:tc>
        <w:tc>
          <w:tcPr>
            <w:tcW w:w="979" w:type="dxa"/>
            <w:noWrap w:val="0"/>
            <w:vAlign w:val="top"/>
          </w:tcPr>
          <w:p w14:paraId="42E941BA">
            <w:pPr>
              <w:rPr>
                <w:rFonts w:hint="eastAsia" w:ascii="仿宋_GB2312" w:hAnsi="仿宋_GB2312" w:eastAsia="仿宋_GB2312" w:cs="仿宋_GB2312"/>
                <w:sz w:val="28"/>
                <w:szCs w:val="28"/>
              </w:rPr>
            </w:pPr>
          </w:p>
        </w:tc>
      </w:tr>
    </w:tbl>
    <w:p w14:paraId="05619D0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46CA28C0">
      <w:pPr>
        <w:keepNext w:val="0"/>
        <w:keepLines w:val="0"/>
        <w:pageBreakBefore w:val="0"/>
        <w:widowControl w:val="0"/>
        <w:kinsoku/>
        <w:wordWrap/>
        <w:overflowPunct/>
        <w:topLinePunct w:val="0"/>
        <w:autoSpaceDE/>
        <w:autoSpaceDN/>
        <w:bidi w:val="0"/>
        <w:adjustRightInd/>
        <w:snapToGrid/>
        <w:spacing w:line="50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612D6E9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sz w:val="32"/>
          <w:szCs w:val="32"/>
          <w:lang w:val="en-US" w:eastAsia="zh-CN"/>
        </w:rPr>
        <w:t>259203411@qq.com</w:t>
      </w:r>
      <w:r>
        <w:rPr>
          <w:rFonts w:hint="eastAsia" w:ascii="仿宋_GB2312" w:hAnsi="仿宋_GB2312" w:eastAsia="仿宋_GB2312" w:cs="仿宋_GB2312"/>
          <w:sz w:val="28"/>
          <w:szCs w:val="28"/>
        </w:rPr>
        <w:t>,并留意查看邮件回复。</w:t>
      </w:r>
      <w:bookmarkStart w:id="2" w:name="_GoBack"/>
      <w:bookmarkEnd w:id="2"/>
    </w:p>
    <w:sectPr>
      <w:pgSz w:w="16838" w:h="11906" w:orient="landscape"/>
      <w:pgMar w:top="1587" w:right="2098" w:bottom="1474" w:left="198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3C85445C"/>
    <w:rsid w:val="3C85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2025-04-21T01:06:00Z</dcterms:created>
  <dc:creator>Hermann</dc:creator>
  <cp:lastModifiedBy>Hermann</cp:lastModifiedBy>
  <dcterms:modified xsi:type="dcterms:W3CDTF">2025-04-21T01:18:08Z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075733CA3CD14DA888364E90EA58AE15_11</vt:lpwstr>
  </property>
</Properties>
</file>