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40" w:rsidRDefault="00851440">
      <w:pPr>
        <w:jc w:val="left"/>
        <w:rPr>
          <w:rStyle w:val="NormalCharacter"/>
        </w:rPr>
      </w:pPr>
    </w:p>
    <w:p w:rsidR="00851440" w:rsidRDefault="00851440">
      <w:pPr>
        <w:jc w:val="left"/>
        <w:rPr>
          <w:rStyle w:val="NormalCharacter"/>
        </w:rPr>
      </w:pPr>
    </w:p>
    <w:p w:rsidR="00851440" w:rsidRDefault="00137A9D">
      <w:pPr>
        <w:wordWrap w:val="0"/>
        <w:jc w:val="right"/>
        <w:rPr>
          <w:rStyle w:val="NormalCharacter"/>
        </w:rPr>
      </w:pPr>
      <w:r>
        <w:rPr>
          <w:rStyle w:val="NormalCharacter"/>
        </w:rPr>
        <w:t>粤技管〔</w:t>
      </w:r>
      <w:r>
        <w:rPr>
          <w:rStyle w:val="NormalCharacter"/>
          <w:rFonts w:hint="eastAsia"/>
        </w:rPr>
        <w:t xml:space="preserve"> </w:t>
      </w:r>
      <w:r>
        <w:rPr>
          <w:rStyle w:val="NormalCharacter"/>
        </w:rPr>
        <w:t>〕</w:t>
      </w:r>
      <w:r>
        <w:rPr>
          <w:rStyle w:val="NormalCharacter"/>
          <w:rFonts w:hint="eastAsia"/>
        </w:rPr>
        <w:t xml:space="preserve"> </w:t>
      </w:r>
      <w:r>
        <w:rPr>
          <w:rStyle w:val="NormalCharacter"/>
        </w:rPr>
        <w:t>号</w:t>
      </w:r>
    </w:p>
    <w:p w:rsidR="00851440" w:rsidRDefault="00851440">
      <w:pPr>
        <w:rPr>
          <w:rStyle w:val="NormalCharacter"/>
        </w:rPr>
      </w:pPr>
    </w:p>
    <w:p w:rsidR="00851440" w:rsidRDefault="00137A9D">
      <w:pPr>
        <w:widowControl w:val="0"/>
        <w:jc w:val="center"/>
        <w:rPr>
          <w:rFonts w:eastAsia="创艺简标宋"/>
          <w:sz w:val="40"/>
          <w:szCs w:val="44"/>
        </w:rPr>
      </w:pPr>
      <w:r>
        <w:rPr>
          <w:rFonts w:eastAsia="创艺简标宋"/>
          <w:sz w:val="40"/>
          <w:szCs w:val="44"/>
        </w:rPr>
        <w:t>关于举办全省技工院校</w:t>
      </w:r>
      <w:r>
        <w:rPr>
          <w:rFonts w:eastAsia="创艺简标宋" w:hint="eastAsia"/>
          <w:sz w:val="40"/>
          <w:szCs w:val="44"/>
        </w:rPr>
        <w:t>航空无人机专业教师能力提升培训</w:t>
      </w:r>
      <w:r w:rsidR="00A8577A">
        <w:rPr>
          <w:rFonts w:eastAsia="创艺简标宋" w:hint="eastAsia"/>
          <w:sz w:val="40"/>
          <w:szCs w:val="44"/>
        </w:rPr>
        <w:t>班</w:t>
      </w:r>
      <w:r>
        <w:rPr>
          <w:rFonts w:eastAsia="创艺简标宋" w:hint="eastAsia"/>
          <w:sz w:val="40"/>
          <w:szCs w:val="44"/>
        </w:rPr>
        <w:t>的</w:t>
      </w:r>
      <w:r>
        <w:rPr>
          <w:rFonts w:eastAsia="创艺简标宋"/>
          <w:sz w:val="40"/>
          <w:szCs w:val="44"/>
        </w:rPr>
        <w:t>通知</w:t>
      </w:r>
    </w:p>
    <w:p w:rsidR="00851440" w:rsidRDefault="00851440">
      <w:pPr>
        <w:jc w:val="left"/>
        <w:rPr>
          <w:rStyle w:val="NormalCharacter"/>
          <w:szCs w:val="32"/>
        </w:rPr>
      </w:pPr>
    </w:p>
    <w:p w:rsidR="00851440" w:rsidRDefault="00137A9D">
      <w:pPr>
        <w:rPr>
          <w:color w:val="auto"/>
        </w:rPr>
      </w:pPr>
      <w:r>
        <w:rPr>
          <w:color w:val="auto"/>
        </w:rPr>
        <w:t>各地级以上市人力资源和社会保障（人力资源）局职业能力建设（培训就业、技工教育管理）科（处），各有关技工院校：</w:t>
      </w:r>
    </w:p>
    <w:p w:rsidR="00851440" w:rsidRDefault="00137A9D">
      <w:pPr>
        <w:ind w:firstLineChars="200" w:firstLine="632"/>
        <w:rPr>
          <w:color w:val="auto"/>
        </w:rPr>
      </w:pPr>
      <w:r>
        <w:rPr>
          <w:color w:val="auto"/>
        </w:rPr>
        <w:t>根据我省</w:t>
      </w:r>
      <w:r>
        <w:rPr>
          <w:color w:val="auto"/>
        </w:rPr>
        <w:t>20</w:t>
      </w:r>
      <w:r>
        <w:rPr>
          <w:rFonts w:hint="eastAsia"/>
          <w:color w:val="auto"/>
        </w:rPr>
        <w:t>20</w:t>
      </w:r>
      <w:r>
        <w:rPr>
          <w:color w:val="auto"/>
        </w:rPr>
        <w:t>年技工院校师资培训工作计划，为促使专业教师更新知识，了解行业发展的最新动态，提升专业能力和教学效果，定于</w:t>
      </w:r>
      <w:r>
        <w:rPr>
          <w:color w:val="auto"/>
        </w:rPr>
        <w:t>20</w:t>
      </w:r>
      <w:r>
        <w:rPr>
          <w:rFonts w:hint="eastAsia"/>
          <w:color w:val="auto"/>
        </w:rPr>
        <w:t>20</w:t>
      </w:r>
      <w:r>
        <w:rPr>
          <w:color w:val="auto"/>
        </w:rPr>
        <w:t>年</w:t>
      </w:r>
      <w:r>
        <w:rPr>
          <w:rFonts w:hint="eastAsia"/>
          <w:color w:val="auto"/>
        </w:rPr>
        <w:t>6</w:t>
      </w:r>
      <w:r>
        <w:rPr>
          <w:color w:val="auto"/>
        </w:rPr>
        <w:t>月举办一期技工院校</w:t>
      </w:r>
      <w:r w:rsidR="00EA1A8B">
        <w:rPr>
          <w:rFonts w:hint="eastAsia"/>
        </w:rPr>
        <w:t>航空</w:t>
      </w:r>
      <w:r>
        <w:t>无人机专业师资能力提升培训班</w:t>
      </w:r>
      <w:r>
        <w:rPr>
          <w:color w:val="auto"/>
        </w:rPr>
        <w:t>。现就有关事项通知如下：</w:t>
      </w:r>
    </w:p>
    <w:p w:rsidR="00851440" w:rsidRDefault="00137A9D" w:rsidP="001606B4">
      <w:pPr>
        <w:numPr>
          <w:ilvl w:val="0"/>
          <w:numId w:val="1"/>
        </w:numPr>
        <w:ind w:firstLineChars="196" w:firstLine="619"/>
        <w:rPr>
          <w:rStyle w:val="NormalCharacter"/>
          <w:rFonts w:eastAsia="黑体"/>
          <w:bCs/>
          <w:kern w:val="0"/>
          <w:szCs w:val="32"/>
        </w:rPr>
      </w:pPr>
      <w:r>
        <w:rPr>
          <w:rStyle w:val="NormalCharacter"/>
          <w:rFonts w:eastAsia="黑体"/>
          <w:bCs/>
          <w:kern w:val="0"/>
          <w:szCs w:val="32"/>
        </w:rPr>
        <w:t>培训目标和内容</w:t>
      </w:r>
    </w:p>
    <w:p w:rsidR="00851440" w:rsidRDefault="00133624" w:rsidP="00760D3B">
      <w:pPr>
        <w:ind w:firstLineChars="200" w:firstLine="632"/>
        <w:rPr>
          <w:color w:val="auto"/>
        </w:rPr>
      </w:pPr>
      <w:r>
        <w:rPr>
          <w:rFonts w:hint="eastAsia"/>
          <w:color w:val="auto"/>
        </w:rPr>
        <w:t>（一）</w:t>
      </w:r>
      <w:r w:rsidR="00137A9D">
        <w:rPr>
          <w:color w:val="auto"/>
        </w:rPr>
        <w:t>培训目标：</w:t>
      </w:r>
      <w:r w:rsidR="00137A9D" w:rsidRPr="00760D3B">
        <w:rPr>
          <w:color w:val="auto"/>
        </w:rPr>
        <w:t>指导</w:t>
      </w:r>
      <w:r>
        <w:rPr>
          <w:rFonts w:hint="eastAsia"/>
          <w:color w:val="auto"/>
        </w:rPr>
        <w:t>技工</w:t>
      </w:r>
      <w:r w:rsidR="00137A9D" w:rsidRPr="00760D3B">
        <w:rPr>
          <w:color w:val="auto"/>
        </w:rPr>
        <w:t>院校快速完善无人机专业课程体系，细化课程方案，增强无人机专业</w:t>
      </w:r>
      <w:r w:rsidRPr="00760D3B">
        <w:rPr>
          <w:color w:val="auto"/>
        </w:rPr>
        <w:t>师资</w:t>
      </w:r>
      <w:r w:rsidR="00137A9D" w:rsidRPr="00760D3B">
        <w:rPr>
          <w:color w:val="auto"/>
        </w:rPr>
        <w:t>教学能力</w:t>
      </w:r>
      <w:r>
        <w:rPr>
          <w:rFonts w:hint="eastAsia"/>
          <w:color w:val="auto"/>
        </w:rPr>
        <w:t>；</w:t>
      </w:r>
      <w:r w:rsidR="00137A9D" w:rsidRPr="00760D3B">
        <w:rPr>
          <w:color w:val="auto"/>
        </w:rPr>
        <w:t>教师能迅速掌握民航</w:t>
      </w:r>
      <w:r w:rsidR="00137A9D" w:rsidRPr="00760D3B">
        <w:rPr>
          <w:rFonts w:hint="eastAsia"/>
          <w:color w:val="auto"/>
        </w:rPr>
        <w:t>无人机</w:t>
      </w:r>
      <w:r w:rsidR="00137A9D" w:rsidRPr="00760D3B">
        <w:rPr>
          <w:color w:val="auto"/>
        </w:rPr>
        <w:t>法律法规、无人机应用</w:t>
      </w:r>
      <w:r w:rsidR="00137A9D" w:rsidRPr="00760D3B">
        <w:rPr>
          <w:rFonts w:hint="eastAsia"/>
          <w:color w:val="auto"/>
        </w:rPr>
        <w:t>应急救援、警用安防</w:t>
      </w:r>
      <w:r w:rsidR="00137A9D" w:rsidRPr="00760D3B">
        <w:rPr>
          <w:color w:val="auto"/>
        </w:rPr>
        <w:t>技能和</w:t>
      </w:r>
      <w:r w:rsidR="00137A9D" w:rsidRPr="00760D3B">
        <w:rPr>
          <w:rFonts w:hint="eastAsia"/>
          <w:color w:val="auto"/>
        </w:rPr>
        <w:t>国内无人机考证体系</w:t>
      </w:r>
      <w:r w:rsidR="00137A9D" w:rsidRPr="00760D3B">
        <w:rPr>
          <w:color w:val="auto"/>
        </w:rPr>
        <w:t>。</w:t>
      </w:r>
    </w:p>
    <w:p w:rsidR="00851440" w:rsidRPr="00FB22A0" w:rsidRDefault="00137A9D">
      <w:pPr>
        <w:ind w:firstLineChars="200" w:firstLine="632"/>
        <w:rPr>
          <w:color w:val="auto"/>
        </w:rPr>
      </w:pPr>
      <w:r>
        <w:rPr>
          <w:rFonts w:hint="eastAsia"/>
          <w:color w:val="auto"/>
        </w:rPr>
        <w:t>（二）</w:t>
      </w:r>
      <w:r>
        <w:rPr>
          <w:color w:val="auto"/>
        </w:rPr>
        <w:t>培训内容：</w:t>
      </w:r>
      <w:r w:rsidRPr="00FB22A0">
        <w:rPr>
          <w:rFonts w:hint="eastAsia"/>
          <w:color w:val="auto"/>
        </w:rPr>
        <w:t>模块一：航空无人机职业教育体系建设</w:t>
      </w:r>
      <w:r w:rsidR="00760D3B" w:rsidRPr="00FB22A0">
        <w:rPr>
          <w:rFonts w:hint="eastAsia"/>
          <w:color w:val="auto"/>
        </w:rPr>
        <w:t>，</w:t>
      </w:r>
      <w:r w:rsidRPr="00FB22A0">
        <w:rPr>
          <w:rFonts w:hint="eastAsia"/>
          <w:color w:val="auto"/>
        </w:rPr>
        <w:t>无人机</w:t>
      </w:r>
      <w:r w:rsidRPr="00FB22A0">
        <w:rPr>
          <w:rFonts w:hint="eastAsia"/>
          <w:color w:val="auto"/>
        </w:rPr>
        <w:t>1+X</w:t>
      </w:r>
      <w:r w:rsidRPr="00FB22A0">
        <w:rPr>
          <w:rFonts w:hint="eastAsia"/>
          <w:color w:val="auto"/>
        </w:rPr>
        <w:t>证书《无人机驾驶职业技能等级标准》与《无人机驾驶职业技能等级证书相关试点事项说明》</w:t>
      </w:r>
      <w:r w:rsidR="00760D3B" w:rsidRPr="00FB22A0">
        <w:rPr>
          <w:rFonts w:hint="eastAsia"/>
          <w:color w:val="auto"/>
        </w:rPr>
        <w:t>；</w:t>
      </w:r>
      <w:r w:rsidRPr="00FB22A0">
        <w:rPr>
          <w:rFonts w:hint="eastAsia"/>
          <w:color w:val="auto"/>
        </w:rPr>
        <w:t>模块二：</w:t>
      </w:r>
      <w:r w:rsidRPr="00FB22A0">
        <w:rPr>
          <w:rFonts w:hint="eastAsia"/>
          <w:color w:val="auto"/>
        </w:rPr>
        <w:t>X</w:t>
      </w:r>
      <w:r w:rsidRPr="00FB22A0">
        <w:rPr>
          <w:rFonts w:hint="eastAsia"/>
          <w:color w:val="auto"/>
        </w:rPr>
        <w:t>证书：国内无人机考证体系、无人机法律法规讲解分享；模块三：</w:t>
      </w:r>
      <w:r w:rsidRPr="00FB22A0">
        <w:rPr>
          <w:rFonts w:hint="eastAsia"/>
          <w:color w:val="auto"/>
        </w:rPr>
        <w:lastRenderedPageBreak/>
        <w:t>无人机执照考证培训实战指导训练（无人机执照实操考试指导练习、地面站试题练习与实操模拟考试训练）；模块四：无人机技术应用讲解与实训训练（大数据采集</w:t>
      </w:r>
      <w:r w:rsidRPr="00FB22A0">
        <w:rPr>
          <w:rFonts w:hint="eastAsia"/>
          <w:color w:val="auto"/>
        </w:rPr>
        <w:t>-3D</w:t>
      </w:r>
      <w:r w:rsidRPr="00FB22A0">
        <w:rPr>
          <w:rFonts w:hint="eastAsia"/>
          <w:color w:val="auto"/>
        </w:rPr>
        <w:t>建模实战案例）；模块五：无人机在应急救援、警用安防实战应用技术和飞行实操指导。</w:t>
      </w:r>
    </w:p>
    <w:p w:rsidR="00851440" w:rsidRDefault="00137A9D">
      <w:pPr>
        <w:ind w:firstLineChars="200" w:firstLine="632"/>
        <w:rPr>
          <w:rStyle w:val="NormalCharacter"/>
          <w:rFonts w:eastAsia="黑体"/>
          <w:bCs/>
          <w:szCs w:val="32"/>
        </w:rPr>
      </w:pPr>
      <w:r>
        <w:rPr>
          <w:rStyle w:val="NormalCharacter"/>
          <w:rFonts w:eastAsia="黑体"/>
          <w:bCs/>
          <w:szCs w:val="32"/>
        </w:rPr>
        <w:t>二、培训对象</w:t>
      </w:r>
    </w:p>
    <w:p w:rsidR="00851440" w:rsidRDefault="00760D3B">
      <w:pPr>
        <w:ind w:firstLineChars="200" w:firstLine="592"/>
        <w:rPr>
          <w:rFonts w:hint="eastAsia"/>
          <w:color w:val="auto"/>
        </w:rPr>
      </w:pPr>
      <w:r>
        <w:rPr>
          <w:rFonts w:hint="eastAsia"/>
          <w:sz w:val="30"/>
          <w:szCs w:val="30"/>
        </w:rPr>
        <w:t>全省技工</w:t>
      </w:r>
      <w:r w:rsidR="00137A9D">
        <w:rPr>
          <w:sz w:val="30"/>
          <w:szCs w:val="30"/>
        </w:rPr>
        <w:t>院校无人机专业</w:t>
      </w:r>
      <w:r>
        <w:rPr>
          <w:rFonts w:hint="eastAsia"/>
          <w:sz w:val="30"/>
          <w:szCs w:val="30"/>
        </w:rPr>
        <w:t>或</w:t>
      </w:r>
      <w:r w:rsidR="00137A9D">
        <w:rPr>
          <w:rFonts w:hint="eastAsia"/>
          <w:color w:val="auto"/>
        </w:rPr>
        <w:t>相关专业骨干教师。人数</w:t>
      </w:r>
      <w:r w:rsidR="00137A9D">
        <w:rPr>
          <w:color w:val="auto"/>
        </w:rPr>
        <w:t>不超过</w:t>
      </w:r>
      <w:r w:rsidR="00137A9D">
        <w:rPr>
          <w:color w:val="auto"/>
        </w:rPr>
        <w:t>30</w:t>
      </w:r>
      <w:r w:rsidR="00137A9D">
        <w:rPr>
          <w:color w:val="auto"/>
        </w:rPr>
        <w:t>人。</w:t>
      </w:r>
    </w:p>
    <w:p w:rsidR="00206A0E" w:rsidRPr="00206A0E" w:rsidRDefault="00206A0E" w:rsidP="00206A0E">
      <w:pPr>
        <w:ind w:firstLineChars="200" w:firstLine="632"/>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天内有确诊病例接触史或疑似病例接触史的人员及发热患者不能参加培训。</w:t>
      </w:r>
    </w:p>
    <w:p w:rsidR="00851440" w:rsidRDefault="00137A9D">
      <w:pPr>
        <w:ind w:firstLineChars="200" w:firstLine="632"/>
        <w:rPr>
          <w:rStyle w:val="NormalCharacter"/>
          <w:rFonts w:eastAsia="黑体"/>
          <w:bCs/>
          <w:szCs w:val="32"/>
        </w:rPr>
      </w:pPr>
      <w:r>
        <w:rPr>
          <w:rStyle w:val="NormalCharacter"/>
          <w:rFonts w:eastAsia="黑体"/>
          <w:bCs/>
          <w:szCs w:val="32"/>
        </w:rPr>
        <w:t>三、培训师资</w:t>
      </w:r>
    </w:p>
    <w:p w:rsidR="00851440" w:rsidRPr="00EA1A8B" w:rsidRDefault="00137A9D" w:rsidP="00133624">
      <w:pPr>
        <w:ind w:firstLineChars="150" w:firstLine="474"/>
        <w:rPr>
          <w:color w:val="auto"/>
        </w:rPr>
      </w:pPr>
      <w:r w:rsidRPr="00133624">
        <w:rPr>
          <w:color w:val="auto"/>
        </w:rPr>
        <w:t>本次培训拟邀请</w:t>
      </w:r>
      <w:r w:rsidRPr="00133624">
        <w:rPr>
          <w:rFonts w:hint="eastAsia"/>
          <w:color w:val="auto"/>
        </w:rPr>
        <w:t>中国航空器拥有者及驾驶员协会（</w:t>
      </w:r>
      <w:r w:rsidRPr="00133624">
        <w:rPr>
          <w:rFonts w:hint="eastAsia"/>
          <w:color w:val="auto"/>
        </w:rPr>
        <w:t>AOPA china</w:t>
      </w:r>
      <w:r w:rsidRPr="00133624">
        <w:rPr>
          <w:rFonts w:hint="eastAsia"/>
          <w:color w:val="auto"/>
        </w:rPr>
        <w:t>）执行秘书长、无人机管理办公室主任</w:t>
      </w:r>
      <w:r w:rsidRPr="00133624">
        <w:rPr>
          <w:rFonts w:hint="eastAsia"/>
          <w:b/>
          <w:color w:val="auto"/>
        </w:rPr>
        <w:t>柯玉宝</w:t>
      </w:r>
      <w:r w:rsidR="00FB22A0" w:rsidRPr="00133624">
        <w:rPr>
          <w:rFonts w:hint="eastAsia"/>
          <w:color w:val="auto"/>
        </w:rPr>
        <w:t>，</w:t>
      </w:r>
      <w:r w:rsidR="00133624" w:rsidRPr="00133624">
        <w:rPr>
          <w:rFonts w:hint="eastAsia"/>
          <w:color w:val="auto"/>
        </w:rPr>
        <w:t>中国</w:t>
      </w:r>
      <w:r w:rsidR="00133624" w:rsidRPr="00133624">
        <w:rPr>
          <w:rFonts w:hint="eastAsia"/>
          <w:color w:val="auto"/>
        </w:rPr>
        <w:t>AOPA</w:t>
      </w:r>
      <w:r w:rsidR="00133624" w:rsidRPr="00133624">
        <w:rPr>
          <w:rFonts w:hint="eastAsia"/>
          <w:color w:val="auto"/>
        </w:rPr>
        <w:t>无人机委任代表（考官）中飞智能无人机技术（深圳）有限公司副总经理</w:t>
      </w:r>
      <w:r w:rsidR="00133624" w:rsidRPr="00133624">
        <w:rPr>
          <w:rFonts w:hint="eastAsia"/>
          <w:b/>
          <w:color w:val="auto"/>
        </w:rPr>
        <w:t>曾航</w:t>
      </w:r>
      <w:r w:rsidR="00FB22A0" w:rsidRPr="003E17D4">
        <w:rPr>
          <w:rFonts w:hint="eastAsia"/>
          <w:color w:val="auto"/>
        </w:rPr>
        <w:t>，</w:t>
      </w:r>
      <w:r w:rsidR="00185026" w:rsidRPr="00185026">
        <w:rPr>
          <w:rFonts w:hint="eastAsia"/>
          <w:color w:val="auto"/>
        </w:rPr>
        <w:t>广西大雄鹰科技有限公司培训部项目总监</w:t>
      </w:r>
      <w:r w:rsidRPr="00133624">
        <w:rPr>
          <w:rFonts w:hint="eastAsia"/>
          <w:b/>
          <w:color w:val="auto"/>
        </w:rPr>
        <w:t>李海军</w:t>
      </w:r>
      <w:r w:rsidR="007D2AB1" w:rsidRPr="007D2AB1">
        <w:rPr>
          <w:rFonts w:hint="eastAsia"/>
          <w:color w:val="auto"/>
        </w:rPr>
        <w:t>，东莞市技师学院继续教育学院主任、高级讲师</w:t>
      </w:r>
      <w:r w:rsidR="007D2AB1">
        <w:rPr>
          <w:rFonts w:hint="eastAsia"/>
          <w:b/>
          <w:color w:val="auto"/>
        </w:rPr>
        <w:t>叶贵强</w:t>
      </w:r>
      <w:r w:rsidRPr="00133624">
        <w:rPr>
          <w:rFonts w:hint="eastAsia"/>
          <w:color w:val="auto"/>
        </w:rPr>
        <w:t>组成专家讲师团进</w:t>
      </w:r>
      <w:r>
        <w:rPr>
          <w:rFonts w:hint="eastAsia"/>
        </w:rPr>
        <w:t>行授课</w:t>
      </w:r>
      <w:r>
        <w:t>。</w:t>
      </w:r>
    </w:p>
    <w:p w:rsidR="00851440" w:rsidRDefault="00137A9D" w:rsidP="001606B4">
      <w:pPr>
        <w:ind w:firstLineChars="196" w:firstLine="619"/>
        <w:rPr>
          <w:rStyle w:val="NormalCharacter"/>
          <w:rFonts w:eastAsia="黑体"/>
          <w:bCs/>
          <w:szCs w:val="32"/>
        </w:rPr>
      </w:pPr>
      <w:r>
        <w:rPr>
          <w:rStyle w:val="NormalCharacter"/>
          <w:rFonts w:eastAsia="黑体"/>
          <w:bCs/>
          <w:szCs w:val="32"/>
        </w:rPr>
        <w:t>四、培训安排</w:t>
      </w:r>
    </w:p>
    <w:p w:rsidR="00851440" w:rsidRDefault="00137A9D">
      <w:pPr>
        <w:ind w:firstLineChars="200" w:firstLine="632"/>
        <w:rPr>
          <w:color w:val="auto"/>
        </w:rPr>
      </w:pPr>
      <w:r>
        <w:rPr>
          <w:color w:val="auto"/>
        </w:rPr>
        <w:t>（一）具体培训工作由东莞市技师学院承办。</w:t>
      </w:r>
    </w:p>
    <w:p w:rsidR="00851440" w:rsidRDefault="00137A9D">
      <w:pPr>
        <w:ind w:firstLineChars="200" w:firstLine="632"/>
        <w:rPr>
          <w:color w:val="auto"/>
        </w:rPr>
      </w:pPr>
      <w:r>
        <w:rPr>
          <w:color w:val="auto"/>
        </w:rPr>
        <w:lastRenderedPageBreak/>
        <w:t>（二）</w:t>
      </w:r>
      <w:r>
        <w:rPr>
          <w:rFonts w:hint="eastAsia"/>
          <w:color w:val="auto"/>
        </w:rPr>
        <w:t>授课形式</w:t>
      </w:r>
      <w:r>
        <w:rPr>
          <w:color w:val="auto"/>
        </w:rPr>
        <w:t>：专题讲座、案例分析、实践操作、现场教学等多种培训形式。</w:t>
      </w:r>
    </w:p>
    <w:p w:rsidR="00851440" w:rsidRDefault="00137A9D">
      <w:pPr>
        <w:ind w:firstLineChars="200" w:firstLine="632"/>
        <w:rPr>
          <w:color w:val="auto"/>
        </w:rPr>
      </w:pPr>
      <w:r>
        <w:rPr>
          <w:color w:val="auto"/>
        </w:rPr>
        <w:t>（三）培训时间：</w:t>
      </w:r>
      <w:r>
        <w:rPr>
          <w:color w:val="auto"/>
        </w:rPr>
        <w:t>5</w:t>
      </w:r>
      <w:r>
        <w:rPr>
          <w:color w:val="auto"/>
        </w:rPr>
        <w:t>天。</w:t>
      </w:r>
    </w:p>
    <w:p w:rsidR="00851440" w:rsidRDefault="00137A9D">
      <w:pPr>
        <w:ind w:firstLineChars="200" w:firstLine="632"/>
        <w:rPr>
          <w:color w:val="auto"/>
        </w:rPr>
      </w:pPr>
      <w:r>
        <w:rPr>
          <w:color w:val="auto"/>
        </w:rPr>
        <w:t>（四）</w:t>
      </w:r>
      <w:r>
        <w:rPr>
          <w:rFonts w:hint="eastAsia"/>
          <w:color w:val="auto"/>
        </w:rPr>
        <w:t>培训结束，考核合格者，颁发培训证书（可作专业技术人员继续教育学时证明）。</w:t>
      </w:r>
    </w:p>
    <w:p w:rsidR="00851440" w:rsidRDefault="00137A9D" w:rsidP="001606B4">
      <w:pPr>
        <w:ind w:firstLineChars="196" w:firstLine="619"/>
        <w:rPr>
          <w:rStyle w:val="NormalCharacter"/>
          <w:rFonts w:eastAsia="黑体"/>
          <w:bCs/>
          <w:szCs w:val="32"/>
        </w:rPr>
      </w:pPr>
      <w:r>
        <w:rPr>
          <w:rStyle w:val="NormalCharacter"/>
          <w:rFonts w:eastAsia="黑体"/>
          <w:bCs/>
          <w:szCs w:val="32"/>
        </w:rPr>
        <w:t>五、时间及地点</w:t>
      </w:r>
    </w:p>
    <w:p w:rsidR="00851440" w:rsidRDefault="00137A9D">
      <w:pPr>
        <w:widowControl w:val="0"/>
        <w:ind w:firstLineChars="200" w:firstLine="632"/>
        <w:rPr>
          <w:kern w:val="0"/>
          <w:szCs w:val="32"/>
        </w:rPr>
      </w:pPr>
      <w:r>
        <w:rPr>
          <w:rFonts w:hint="eastAsia"/>
          <w:kern w:val="0"/>
          <w:szCs w:val="32"/>
        </w:rPr>
        <w:t>（一）培训时间及地点：</w:t>
      </w:r>
    </w:p>
    <w:p w:rsidR="00851440" w:rsidRDefault="00137A9D" w:rsidP="001606B4">
      <w:pPr>
        <w:widowControl w:val="0"/>
        <w:ind w:rightChars="-117" w:right="-370" w:firstLineChars="196" w:firstLine="619"/>
        <w:rPr>
          <w:color w:val="auto"/>
          <w:kern w:val="0"/>
          <w:szCs w:val="32"/>
        </w:rPr>
      </w:pPr>
      <w:r>
        <w:rPr>
          <w:rFonts w:hint="eastAsia"/>
          <w:color w:val="auto"/>
          <w:kern w:val="0"/>
          <w:szCs w:val="32"/>
        </w:rPr>
        <w:t>2020</w:t>
      </w:r>
      <w:r>
        <w:rPr>
          <w:rFonts w:hint="eastAsia"/>
          <w:color w:val="auto"/>
          <w:kern w:val="0"/>
          <w:szCs w:val="32"/>
        </w:rPr>
        <w:t>年</w:t>
      </w:r>
      <w:r>
        <w:rPr>
          <w:rFonts w:hint="eastAsia"/>
          <w:color w:val="auto"/>
          <w:kern w:val="0"/>
          <w:szCs w:val="32"/>
        </w:rPr>
        <w:t>6</w:t>
      </w:r>
      <w:r>
        <w:rPr>
          <w:rFonts w:hint="eastAsia"/>
          <w:color w:val="auto"/>
          <w:kern w:val="0"/>
          <w:szCs w:val="32"/>
        </w:rPr>
        <w:t>月</w:t>
      </w:r>
      <w:r>
        <w:rPr>
          <w:rFonts w:hint="eastAsia"/>
          <w:color w:val="auto"/>
          <w:kern w:val="0"/>
          <w:szCs w:val="32"/>
        </w:rPr>
        <w:t>29</w:t>
      </w:r>
      <w:r>
        <w:rPr>
          <w:rFonts w:hint="eastAsia"/>
          <w:color w:val="auto"/>
          <w:kern w:val="0"/>
          <w:szCs w:val="32"/>
        </w:rPr>
        <w:t>日—</w:t>
      </w:r>
      <w:r>
        <w:rPr>
          <w:rFonts w:hint="eastAsia"/>
          <w:color w:val="auto"/>
          <w:kern w:val="0"/>
          <w:szCs w:val="32"/>
        </w:rPr>
        <w:t>7</w:t>
      </w:r>
      <w:r>
        <w:rPr>
          <w:rFonts w:hint="eastAsia"/>
          <w:color w:val="auto"/>
          <w:kern w:val="0"/>
          <w:szCs w:val="32"/>
        </w:rPr>
        <w:t>月</w:t>
      </w:r>
      <w:r>
        <w:rPr>
          <w:rFonts w:hint="eastAsia"/>
          <w:color w:val="auto"/>
          <w:kern w:val="0"/>
          <w:szCs w:val="32"/>
        </w:rPr>
        <w:t>3</w:t>
      </w:r>
      <w:r>
        <w:rPr>
          <w:rFonts w:hint="eastAsia"/>
          <w:color w:val="auto"/>
          <w:kern w:val="0"/>
          <w:szCs w:val="32"/>
        </w:rPr>
        <w:t>日；东莞市技师学院职教城校区。</w:t>
      </w:r>
    </w:p>
    <w:p w:rsidR="00851440" w:rsidRDefault="00137A9D">
      <w:pPr>
        <w:ind w:firstLineChars="200" w:firstLine="632"/>
        <w:rPr>
          <w:color w:val="auto"/>
          <w:kern w:val="0"/>
          <w:szCs w:val="32"/>
        </w:rPr>
      </w:pPr>
      <w:r>
        <w:rPr>
          <w:rFonts w:hint="eastAsia"/>
          <w:color w:val="auto"/>
          <w:kern w:val="0"/>
          <w:szCs w:val="32"/>
        </w:rPr>
        <w:t>（二）报到时间：</w:t>
      </w:r>
    </w:p>
    <w:p w:rsidR="00851440" w:rsidRDefault="00137A9D">
      <w:pPr>
        <w:ind w:firstLineChars="300" w:firstLine="948"/>
        <w:rPr>
          <w:color w:val="auto"/>
          <w:kern w:val="0"/>
          <w:szCs w:val="32"/>
        </w:rPr>
      </w:pPr>
      <w:r>
        <w:rPr>
          <w:rFonts w:hint="eastAsia"/>
          <w:color w:val="auto"/>
          <w:kern w:val="0"/>
          <w:szCs w:val="32"/>
        </w:rPr>
        <w:t>住宿学员</w:t>
      </w:r>
      <w:r>
        <w:rPr>
          <w:rFonts w:hint="eastAsia"/>
          <w:color w:val="auto"/>
          <w:kern w:val="0"/>
          <w:szCs w:val="32"/>
        </w:rPr>
        <w:t>6</w:t>
      </w:r>
      <w:r>
        <w:rPr>
          <w:color w:val="auto"/>
          <w:kern w:val="0"/>
          <w:szCs w:val="32"/>
        </w:rPr>
        <w:t>月</w:t>
      </w:r>
      <w:r>
        <w:rPr>
          <w:rFonts w:hint="eastAsia"/>
          <w:color w:val="auto"/>
          <w:kern w:val="0"/>
          <w:szCs w:val="32"/>
        </w:rPr>
        <w:t>28</w:t>
      </w:r>
      <w:r>
        <w:rPr>
          <w:rFonts w:hint="eastAsia"/>
          <w:color w:val="auto"/>
          <w:kern w:val="0"/>
          <w:szCs w:val="32"/>
        </w:rPr>
        <w:t>日下午</w:t>
      </w:r>
      <w:r>
        <w:rPr>
          <w:rFonts w:hint="eastAsia"/>
          <w:color w:val="auto"/>
          <w:kern w:val="0"/>
          <w:szCs w:val="32"/>
        </w:rPr>
        <w:t>14:00-</w:t>
      </w:r>
      <w:r>
        <w:rPr>
          <w:color w:val="auto"/>
          <w:kern w:val="0"/>
          <w:szCs w:val="32"/>
        </w:rPr>
        <w:t>17:</w:t>
      </w:r>
      <w:r>
        <w:rPr>
          <w:rFonts w:hint="eastAsia"/>
          <w:color w:val="auto"/>
          <w:kern w:val="0"/>
          <w:szCs w:val="32"/>
        </w:rPr>
        <w:t>3</w:t>
      </w:r>
      <w:r>
        <w:rPr>
          <w:color w:val="auto"/>
          <w:kern w:val="0"/>
          <w:szCs w:val="32"/>
        </w:rPr>
        <w:t>0</w:t>
      </w:r>
      <w:r>
        <w:rPr>
          <w:rFonts w:hint="eastAsia"/>
          <w:color w:val="auto"/>
          <w:kern w:val="0"/>
          <w:szCs w:val="32"/>
        </w:rPr>
        <w:t>酒店报到，不住宿学员于</w:t>
      </w:r>
      <w:r w:rsidR="00E20B82">
        <w:rPr>
          <w:rFonts w:hint="eastAsia"/>
          <w:color w:val="auto"/>
          <w:kern w:val="0"/>
          <w:szCs w:val="32"/>
        </w:rPr>
        <w:t>6</w:t>
      </w:r>
      <w:r>
        <w:rPr>
          <w:rFonts w:hint="eastAsia"/>
          <w:color w:val="auto"/>
          <w:kern w:val="0"/>
          <w:szCs w:val="32"/>
        </w:rPr>
        <w:t>月</w:t>
      </w:r>
      <w:r w:rsidR="00E20B82">
        <w:rPr>
          <w:rFonts w:hint="eastAsia"/>
          <w:color w:val="auto"/>
          <w:kern w:val="0"/>
          <w:szCs w:val="32"/>
        </w:rPr>
        <w:t>29</w:t>
      </w:r>
      <w:r>
        <w:rPr>
          <w:rFonts w:hint="eastAsia"/>
          <w:color w:val="auto"/>
          <w:kern w:val="0"/>
          <w:szCs w:val="32"/>
        </w:rPr>
        <w:t>日上午</w:t>
      </w:r>
      <w:r>
        <w:rPr>
          <w:rFonts w:hint="eastAsia"/>
          <w:color w:val="auto"/>
          <w:kern w:val="0"/>
          <w:szCs w:val="32"/>
        </w:rPr>
        <w:t>8:30</w:t>
      </w:r>
      <w:r>
        <w:rPr>
          <w:rFonts w:hint="eastAsia"/>
          <w:color w:val="auto"/>
          <w:kern w:val="0"/>
          <w:szCs w:val="32"/>
        </w:rPr>
        <w:t>职教城校区报到。</w:t>
      </w:r>
    </w:p>
    <w:p w:rsidR="00851440" w:rsidRDefault="00137A9D">
      <w:pPr>
        <w:ind w:firstLineChars="200" w:firstLine="632"/>
        <w:rPr>
          <w:color w:val="auto"/>
          <w:kern w:val="0"/>
          <w:szCs w:val="32"/>
        </w:rPr>
      </w:pPr>
      <w:r>
        <w:rPr>
          <w:rFonts w:hint="eastAsia"/>
          <w:color w:val="auto"/>
          <w:kern w:val="0"/>
          <w:szCs w:val="32"/>
        </w:rPr>
        <w:t>（三）报到地点：</w:t>
      </w:r>
    </w:p>
    <w:p w:rsidR="00851440" w:rsidRDefault="00137A9D">
      <w:pPr>
        <w:ind w:firstLineChars="300" w:firstLine="948"/>
        <w:rPr>
          <w:color w:val="auto"/>
          <w:kern w:val="0"/>
          <w:szCs w:val="32"/>
        </w:rPr>
      </w:pPr>
      <w:r>
        <w:rPr>
          <w:rFonts w:hint="eastAsia"/>
          <w:color w:val="auto"/>
          <w:kern w:val="0"/>
          <w:szCs w:val="32"/>
        </w:rPr>
        <w:t>住宿学员：</w:t>
      </w:r>
      <w:r w:rsidR="00E20B82" w:rsidRPr="00E20B82">
        <w:rPr>
          <w:rFonts w:hint="eastAsia"/>
          <w:color w:val="auto"/>
          <w:kern w:val="0"/>
          <w:szCs w:val="32"/>
        </w:rPr>
        <w:t>东长酒店（广东省东莞市横沥镇振兴路</w:t>
      </w:r>
      <w:r w:rsidR="00E20B82" w:rsidRPr="00E20B82">
        <w:rPr>
          <w:rFonts w:hint="eastAsia"/>
          <w:color w:val="auto"/>
          <w:kern w:val="0"/>
          <w:szCs w:val="32"/>
        </w:rPr>
        <w:t>1</w:t>
      </w:r>
      <w:r w:rsidR="00E20B82" w:rsidRPr="00E20B82">
        <w:rPr>
          <w:rFonts w:hint="eastAsia"/>
          <w:color w:val="auto"/>
          <w:kern w:val="0"/>
          <w:szCs w:val="32"/>
        </w:rPr>
        <w:t>号、电话：</w:t>
      </w:r>
      <w:r w:rsidR="00E20B82" w:rsidRPr="00E20B82">
        <w:rPr>
          <w:rFonts w:hint="eastAsia"/>
          <w:color w:val="auto"/>
          <w:kern w:val="0"/>
          <w:szCs w:val="32"/>
        </w:rPr>
        <w:t>0769- 83791888</w:t>
      </w:r>
      <w:r w:rsidR="00E20B82" w:rsidRPr="00E20B82">
        <w:rPr>
          <w:rFonts w:hint="eastAsia"/>
          <w:color w:val="auto"/>
          <w:kern w:val="0"/>
          <w:szCs w:val="32"/>
        </w:rPr>
        <w:t>）</w:t>
      </w:r>
      <w:r>
        <w:rPr>
          <w:rFonts w:hint="eastAsia"/>
          <w:color w:val="auto"/>
          <w:kern w:val="0"/>
          <w:szCs w:val="32"/>
        </w:rPr>
        <w:t>；不住宿学员：东莞市技师学院</w:t>
      </w:r>
      <w:r w:rsidR="00237EF2">
        <w:rPr>
          <w:rFonts w:hint="eastAsia"/>
          <w:color w:val="auto"/>
          <w:kern w:val="0"/>
          <w:szCs w:val="32"/>
        </w:rPr>
        <w:t>横沥镇</w:t>
      </w:r>
      <w:r>
        <w:rPr>
          <w:rFonts w:hint="eastAsia"/>
          <w:color w:val="auto"/>
          <w:kern w:val="0"/>
          <w:szCs w:val="32"/>
        </w:rPr>
        <w:t>职教城校区行政楼四楼多功能厅。</w:t>
      </w:r>
    </w:p>
    <w:p w:rsidR="00851440" w:rsidRDefault="00137A9D">
      <w:pPr>
        <w:ind w:firstLineChars="200" w:firstLine="632"/>
        <w:rPr>
          <w:color w:val="auto"/>
          <w:kern w:val="0"/>
          <w:szCs w:val="32"/>
        </w:rPr>
      </w:pPr>
      <w:r>
        <w:rPr>
          <w:rFonts w:hint="eastAsia"/>
          <w:color w:val="auto"/>
          <w:kern w:val="0"/>
          <w:szCs w:val="32"/>
        </w:rPr>
        <w:t>（四）培训地点：东莞市技师学院横沥镇职教城校区</w:t>
      </w:r>
      <w:r w:rsidR="00185026">
        <w:rPr>
          <w:rFonts w:hint="eastAsia"/>
          <w:color w:val="auto"/>
          <w:kern w:val="0"/>
          <w:szCs w:val="32"/>
        </w:rPr>
        <w:t>（东莞市横沥镇职教路</w:t>
      </w:r>
      <w:r w:rsidR="00185026">
        <w:rPr>
          <w:color w:val="auto"/>
          <w:kern w:val="0"/>
          <w:szCs w:val="32"/>
        </w:rPr>
        <w:t>6</w:t>
      </w:r>
      <w:r w:rsidR="00185026">
        <w:rPr>
          <w:rFonts w:hint="eastAsia"/>
          <w:color w:val="auto"/>
          <w:kern w:val="0"/>
          <w:szCs w:val="32"/>
        </w:rPr>
        <w:t>号）</w:t>
      </w:r>
      <w:r>
        <w:rPr>
          <w:rFonts w:hint="eastAsia"/>
          <w:color w:val="auto"/>
          <w:kern w:val="0"/>
          <w:szCs w:val="32"/>
        </w:rPr>
        <w:t>。</w:t>
      </w:r>
    </w:p>
    <w:p w:rsidR="00851440" w:rsidRDefault="00137A9D">
      <w:pPr>
        <w:ind w:firstLineChars="200" w:firstLine="632"/>
        <w:rPr>
          <w:rStyle w:val="NormalCharacter"/>
          <w:rFonts w:eastAsia="黑体"/>
          <w:bCs/>
          <w:szCs w:val="32"/>
        </w:rPr>
      </w:pPr>
      <w:r>
        <w:rPr>
          <w:rStyle w:val="NormalCharacter"/>
          <w:rFonts w:eastAsia="黑体"/>
          <w:bCs/>
          <w:szCs w:val="32"/>
        </w:rPr>
        <w:t>六、培训费用</w:t>
      </w:r>
    </w:p>
    <w:p w:rsidR="00851440" w:rsidRDefault="00137A9D">
      <w:pPr>
        <w:ind w:firstLineChars="200" w:firstLine="632"/>
        <w:rPr>
          <w:color w:val="auto"/>
        </w:rPr>
      </w:pPr>
      <w:r>
        <w:rPr>
          <w:rStyle w:val="NormalCharacter"/>
          <w:kern w:val="0"/>
          <w:szCs w:val="32"/>
        </w:rPr>
        <w:t>（</w:t>
      </w:r>
      <w:r>
        <w:rPr>
          <w:color w:val="auto"/>
        </w:rPr>
        <w:t>一）免培训费。</w:t>
      </w:r>
    </w:p>
    <w:p w:rsidR="00851440" w:rsidRDefault="00137A9D" w:rsidP="001606B4">
      <w:pPr>
        <w:ind w:firstLineChars="196" w:firstLine="619"/>
        <w:rPr>
          <w:color w:val="auto"/>
        </w:rPr>
      </w:pPr>
      <w:r>
        <w:rPr>
          <w:rFonts w:hint="eastAsia"/>
          <w:color w:val="auto"/>
        </w:rPr>
        <w:t>（</w:t>
      </w:r>
      <w:r w:rsidR="00206A0E">
        <w:rPr>
          <w:rFonts w:hint="eastAsia"/>
          <w:color w:val="auto"/>
        </w:rPr>
        <w:t>二）东莞市市外学员免费提供食宿及酒店与学校交通，城际交通自理。</w:t>
      </w:r>
    </w:p>
    <w:p w:rsidR="00851440" w:rsidRDefault="00137A9D" w:rsidP="001606B4">
      <w:pPr>
        <w:ind w:firstLineChars="196" w:firstLine="619"/>
        <w:rPr>
          <w:color w:val="auto"/>
        </w:rPr>
      </w:pPr>
      <w:r>
        <w:rPr>
          <w:rFonts w:hint="eastAsia"/>
          <w:color w:val="auto"/>
        </w:rPr>
        <w:t>（三）东莞市</w:t>
      </w:r>
      <w:r w:rsidR="00AF0119">
        <w:rPr>
          <w:rFonts w:hint="eastAsia"/>
          <w:color w:val="auto"/>
        </w:rPr>
        <w:t>本市学员伙食费、住</w:t>
      </w:r>
      <w:r>
        <w:rPr>
          <w:rFonts w:hint="eastAsia"/>
          <w:color w:val="auto"/>
        </w:rPr>
        <w:t>宿</w:t>
      </w:r>
      <w:r w:rsidR="00AF0119">
        <w:rPr>
          <w:rFonts w:hint="eastAsia"/>
          <w:color w:val="auto"/>
        </w:rPr>
        <w:t>费、</w:t>
      </w:r>
      <w:r>
        <w:rPr>
          <w:rFonts w:hint="eastAsia"/>
          <w:color w:val="auto"/>
        </w:rPr>
        <w:t>交通</w:t>
      </w:r>
      <w:r w:rsidR="00AF0119">
        <w:rPr>
          <w:rFonts w:hint="eastAsia"/>
          <w:color w:val="auto"/>
        </w:rPr>
        <w:t>费</w:t>
      </w:r>
      <w:r>
        <w:rPr>
          <w:rFonts w:hint="eastAsia"/>
          <w:color w:val="auto"/>
        </w:rPr>
        <w:t>自理。</w:t>
      </w:r>
    </w:p>
    <w:p w:rsidR="00851440" w:rsidRDefault="00137A9D" w:rsidP="001606B4">
      <w:pPr>
        <w:ind w:firstLineChars="196" w:firstLine="619"/>
        <w:rPr>
          <w:rStyle w:val="NormalCharacter"/>
          <w:rFonts w:eastAsia="黑体"/>
          <w:bCs/>
          <w:szCs w:val="32"/>
        </w:rPr>
      </w:pPr>
      <w:r>
        <w:rPr>
          <w:rStyle w:val="NormalCharacter"/>
          <w:rFonts w:eastAsia="黑体"/>
          <w:bCs/>
          <w:szCs w:val="32"/>
        </w:rPr>
        <w:lastRenderedPageBreak/>
        <w:t>七、报名方式</w:t>
      </w:r>
    </w:p>
    <w:p w:rsidR="00FA1365" w:rsidRDefault="00FA1365" w:rsidP="00206A0E">
      <w:pPr>
        <w:ind w:firstLineChars="196" w:firstLine="622"/>
        <w:rPr>
          <w:kern w:val="0"/>
          <w:szCs w:val="32"/>
        </w:rPr>
      </w:pPr>
      <w:r w:rsidRPr="00206A0E">
        <w:rPr>
          <w:rFonts w:hint="eastAsia"/>
          <w:b/>
          <w:kern w:val="0"/>
          <w:szCs w:val="32"/>
        </w:rPr>
        <w:t>请各学校于</w:t>
      </w:r>
      <w:r w:rsidRPr="00206A0E">
        <w:rPr>
          <w:rFonts w:hint="eastAsia"/>
          <w:b/>
          <w:kern w:val="0"/>
          <w:szCs w:val="32"/>
        </w:rPr>
        <w:t>6</w:t>
      </w:r>
      <w:r w:rsidRPr="00206A0E">
        <w:rPr>
          <w:rFonts w:hint="eastAsia"/>
          <w:b/>
          <w:kern w:val="0"/>
          <w:szCs w:val="32"/>
        </w:rPr>
        <w:t>月</w:t>
      </w:r>
      <w:r w:rsidRPr="00206A0E">
        <w:rPr>
          <w:rFonts w:hint="eastAsia"/>
          <w:b/>
          <w:kern w:val="0"/>
          <w:szCs w:val="32"/>
        </w:rPr>
        <w:t>2</w:t>
      </w:r>
      <w:r w:rsidR="003D2BD7" w:rsidRPr="00206A0E">
        <w:rPr>
          <w:rFonts w:hint="eastAsia"/>
          <w:b/>
          <w:kern w:val="0"/>
          <w:szCs w:val="32"/>
        </w:rPr>
        <w:t>3</w:t>
      </w:r>
      <w:r w:rsidRPr="00206A0E">
        <w:rPr>
          <w:rFonts w:hint="eastAsia"/>
          <w:b/>
          <w:kern w:val="0"/>
          <w:szCs w:val="32"/>
        </w:rPr>
        <w:t>日前，以院校为单位统一将报名回执发到邮箱</w:t>
      </w:r>
      <w:r w:rsidRPr="00206A0E">
        <w:rPr>
          <w:rFonts w:hint="eastAsia"/>
          <w:b/>
          <w:kern w:val="0"/>
          <w:szCs w:val="32"/>
        </w:rPr>
        <w:t>2278833236@qq.com</w:t>
      </w:r>
      <w:r w:rsidRPr="00206A0E">
        <w:rPr>
          <w:rFonts w:hint="eastAsia"/>
          <w:b/>
          <w:kern w:val="0"/>
          <w:szCs w:val="32"/>
        </w:rPr>
        <w:t>（要求：邮件标题和加盖院校公章的回执以参报单位名称命名）。联系人：谢老师，联系电话：</w:t>
      </w:r>
      <w:r w:rsidRPr="00206A0E">
        <w:rPr>
          <w:rFonts w:hint="eastAsia"/>
          <w:b/>
          <w:kern w:val="0"/>
          <w:szCs w:val="32"/>
        </w:rPr>
        <w:t>0769-22201627</w:t>
      </w:r>
      <w:r w:rsidRPr="00206A0E">
        <w:rPr>
          <w:rFonts w:hint="eastAsia"/>
          <w:b/>
          <w:kern w:val="0"/>
          <w:szCs w:val="32"/>
        </w:rPr>
        <w:t>，</w:t>
      </w:r>
      <w:r w:rsidRPr="00206A0E">
        <w:rPr>
          <w:rFonts w:hint="eastAsia"/>
          <w:b/>
          <w:kern w:val="0"/>
          <w:szCs w:val="32"/>
        </w:rPr>
        <w:t>18038310286</w:t>
      </w:r>
      <w:r w:rsidRPr="00206A0E">
        <w:rPr>
          <w:rFonts w:hint="eastAsia"/>
          <w:b/>
          <w:kern w:val="0"/>
          <w:szCs w:val="32"/>
        </w:rPr>
        <w:t>。</w:t>
      </w:r>
      <w:r w:rsidRPr="00C95114">
        <w:rPr>
          <w:rFonts w:hint="eastAsia"/>
          <w:kern w:val="0"/>
          <w:szCs w:val="32"/>
        </w:rPr>
        <w:t>按报名先后确定培训人员名单，额满即止。报名经确认成功后（以邮件或短信回复为准），各院校原则上不得随意更换参训人员。</w:t>
      </w:r>
    </w:p>
    <w:p w:rsidR="00FA1365" w:rsidRDefault="00FA1365" w:rsidP="00FA1365">
      <w:pPr>
        <w:ind w:firstLineChars="196" w:firstLine="619"/>
        <w:rPr>
          <w:rStyle w:val="NormalCharacter"/>
          <w:rFonts w:eastAsia="黑体" w:hint="eastAsia"/>
          <w:bCs/>
        </w:rPr>
      </w:pPr>
    </w:p>
    <w:p w:rsidR="00206A0E" w:rsidRDefault="00206A0E" w:rsidP="00FA1365">
      <w:pPr>
        <w:ind w:firstLineChars="196" w:firstLine="619"/>
        <w:rPr>
          <w:rStyle w:val="NormalCharacter"/>
          <w:kern w:val="0"/>
          <w:szCs w:val="32"/>
        </w:rPr>
      </w:pPr>
      <w:bookmarkStart w:id="0" w:name="_GoBack"/>
      <w:bookmarkEnd w:id="0"/>
    </w:p>
    <w:p w:rsidR="00851440" w:rsidRDefault="00137A9D">
      <w:pPr>
        <w:ind w:firstLineChars="200" w:firstLine="632"/>
        <w:rPr>
          <w:color w:val="auto"/>
        </w:rPr>
      </w:pPr>
      <w:r>
        <w:rPr>
          <w:color w:val="auto"/>
        </w:rPr>
        <w:t>省厅技工教育管理处联系人：</w:t>
      </w:r>
      <w:r w:rsidR="00EA7709">
        <w:rPr>
          <w:rFonts w:hint="eastAsia"/>
          <w:color w:val="auto"/>
        </w:rPr>
        <w:t>张玉蛟</w:t>
      </w:r>
      <w:r>
        <w:rPr>
          <w:color w:val="auto"/>
        </w:rPr>
        <w:t>，电话：</w:t>
      </w:r>
      <w:r>
        <w:rPr>
          <w:color w:val="auto"/>
        </w:rPr>
        <w:t>020-83192406</w:t>
      </w:r>
      <w:r>
        <w:rPr>
          <w:color w:val="auto"/>
        </w:rPr>
        <w:t>。</w:t>
      </w:r>
    </w:p>
    <w:p w:rsidR="00851440" w:rsidRDefault="00851440" w:rsidP="001606B4">
      <w:pPr>
        <w:ind w:firstLineChars="196" w:firstLine="619"/>
        <w:rPr>
          <w:rStyle w:val="NormalCharacter"/>
          <w:kern w:val="0"/>
          <w:szCs w:val="32"/>
        </w:rPr>
      </w:pPr>
    </w:p>
    <w:p w:rsidR="009F5F76" w:rsidRDefault="00137A9D" w:rsidP="009F5F76">
      <w:pPr>
        <w:ind w:firstLineChars="200" w:firstLine="632"/>
        <w:rPr>
          <w:color w:val="auto"/>
        </w:rPr>
      </w:pPr>
      <w:r>
        <w:rPr>
          <w:color w:val="auto"/>
        </w:rPr>
        <w:t>通知的电子版可在广东省技工教育师资培训学院网站</w:t>
      </w:r>
      <w:r w:rsidR="009F5F76">
        <w:rPr>
          <w:rFonts w:hint="eastAsia"/>
          <w:color w:val="auto"/>
        </w:rPr>
        <w:t>（</w:t>
      </w:r>
      <w:r w:rsidR="009F5F76" w:rsidRPr="007E1D21">
        <w:rPr>
          <w:color w:val="auto"/>
        </w:rPr>
        <w:t>http://www.gf79.com/szpx/index.html</w:t>
      </w:r>
      <w:r w:rsidR="009F5F76" w:rsidRPr="007E1D21">
        <w:rPr>
          <w:rFonts w:hint="eastAsia"/>
          <w:color w:val="auto"/>
        </w:rPr>
        <w:t xml:space="preserve"> </w:t>
      </w:r>
      <w:r w:rsidR="009F5F76">
        <w:rPr>
          <w:rFonts w:hint="eastAsia"/>
          <w:color w:val="auto"/>
        </w:rPr>
        <w:t>）</w:t>
      </w:r>
      <w:r w:rsidR="009F5F76">
        <w:rPr>
          <w:color w:val="auto"/>
        </w:rPr>
        <w:t>下载。</w:t>
      </w:r>
    </w:p>
    <w:p w:rsidR="00851440" w:rsidRDefault="00851440">
      <w:pPr>
        <w:ind w:firstLineChars="200" w:firstLine="632"/>
        <w:rPr>
          <w:color w:val="auto"/>
        </w:rPr>
      </w:pPr>
    </w:p>
    <w:p w:rsidR="00851440" w:rsidRDefault="00137A9D">
      <w:pPr>
        <w:ind w:firstLineChars="200" w:firstLine="632"/>
        <w:rPr>
          <w:color w:val="auto"/>
        </w:rPr>
      </w:pPr>
      <w:r>
        <w:rPr>
          <w:color w:val="auto"/>
        </w:rPr>
        <w:t>附</w:t>
      </w:r>
      <w:r>
        <w:rPr>
          <w:rFonts w:hint="eastAsia"/>
          <w:color w:val="auto"/>
        </w:rPr>
        <w:t>件：</w:t>
      </w:r>
      <w:r>
        <w:rPr>
          <w:color w:val="auto"/>
        </w:rPr>
        <w:t>1</w:t>
      </w:r>
      <w:r>
        <w:rPr>
          <w:color w:val="auto"/>
        </w:rPr>
        <w:t>．</w:t>
      </w:r>
      <w:r w:rsidR="00782E7D" w:rsidRPr="00782E7D">
        <w:rPr>
          <w:rFonts w:hint="eastAsia"/>
          <w:color w:val="auto"/>
        </w:rPr>
        <w:t>航空无人机专业教师能力提升培训</w:t>
      </w:r>
      <w:r>
        <w:rPr>
          <w:color w:val="auto"/>
        </w:rPr>
        <w:t>课程表</w:t>
      </w:r>
    </w:p>
    <w:p w:rsidR="00851440" w:rsidRDefault="00137A9D" w:rsidP="001606B4">
      <w:pPr>
        <w:ind w:firstLineChars="446" w:firstLine="1409"/>
        <w:rPr>
          <w:color w:val="auto"/>
        </w:rPr>
      </w:pPr>
      <w:r>
        <w:rPr>
          <w:rFonts w:hint="eastAsia"/>
          <w:color w:val="auto"/>
        </w:rPr>
        <w:t xml:space="preserve"> </w:t>
      </w:r>
      <w:r>
        <w:rPr>
          <w:color w:val="auto"/>
        </w:rPr>
        <w:t>2</w:t>
      </w:r>
      <w:r>
        <w:rPr>
          <w:color w:val="auto"/>
        </w:rPr>
        <w:t>．</w:t>
      </w:r>
      <w:r w:rsidR="00782E7D" w:rsidRPr="00782E7D">
        <w:rPr>
          <w:rFonts w:hint="eastAsia"/>
          <w:color w:val="auto"/>
        </w:rPr>
        <w:t>航空无人机专业教师能力提升培训</w:t>
      </w:r>
      <w:r>
        <w:rPr>
          <w:color w:val="auto"/>
        </w:rPr>
        <w:t>报名表</w:t>
      </w:r>
    </w:p>
    <w:p w:rsidR="00851440" w:rsidRDefault="00851440">
      <w:pPr>
        <w:rPr>
          <w:rStyle w:val="NormalCharacter"/>
          <w:szCs w:val="32"/>
        </w:rPr>
      </w:pPr>
    </w:p>
    <w:p w:rsidR="00851440" w:rsidRDefault="00851440" w:rsidP="001606B4">
      <w:pPr>
        <w:ind w:firstLineChars="600" w:firstLine="1895"/>
        <w:jc w:val="right"/>
        <w:rPr>
          <w:rStyle w:val="NormalCharacter"/>
          <w:szCs w:val="32"/>
        </w:rPr>
      </w:pPr>
    </w:p>
    <w:p w:rsidR="00851440" w:rsidRDefault="00137A9D" w:rsidP="001606B4">
      <w:pPr>
        <w:ind w:firstLineChars="789" w:firstLine="2492"/>
        <w:rPr>
          <w:color w:val="auto"/>
        </w:rPr>
      </w:pPr>
      <w:r>
        <w:rPr>
          <w:color w:val="auto"/>
        </w:rPr>
        <w:t>广东省人力资源和社会保障厅技工教育管理处</w:t>
      </w:r>
    </w:p>
    <w:p w:rsidR="00851440" w:rsidRDefault="00137A9D">
      <w:pPr>
        <w:ind w:firstLineChars="200" w:firstLine="632"/>
        <w:rPr>
          <w:color w:val="auto"/>
        </w:rPr>
      </w:pPr>
      <w:r>
        <w:rPr>
          <w:color w:val="auto"/>
        </w:rPr>
        <w:t xml:space="preserve">                         20</w:t>
      </w:r>
      <w:r>
        <w:rPr>
          <w:rFonts w:hint="eastAsia"/>
          <w:color w:val="auto"/>
        </w:rPr>
        <w:t>20</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p>
    <w:p w:rsidR="00851440" w:rsidRDefault="00137A9D">
      <w:pPr>
        <w:rPr>
          <w:rStyle w:val="NormalCharacter"/>
          <w:szCs w:val="32"/>
        </w:rPr>
      </w:pPr>
      <w:r>
        <w:rPr>
          <w:rStyle w:val="NormalCharacter"/>
          <w:szCs w:val="32"/>
        </w:rPr>
        <w:br w:type="page"/>
      </w:r>
      <w:r>
        <w:rPr>
          <w:rStyle w:val="NormalCharacter"/>
          <w:szCs w:val="32"/>
        </w:rPr>
        <w:lastRenderedPageBreak/>
        <w:t>附件</w:t>
      </w:r>
      <w:r>
        <w:rPr>
          <w:rStyle w:val="NormalCharacter"/>
          <w:szCs w:val="32"/>
        </w:rPr>
        <w:t>1</w:t>
      </w:r>
    </w:p>
    <w:p w:rsidR="00851440" w:rsidRDefault="00137A9D">
      <w:pPr>
        <w:jc w:val="center"/>
        <w:rPr>
          <w:rFonts w:eastAsia="创艺简标宋"/>
          <w:sz w:val="44"/>
          <w:szCs w:val="44"/>
        </w:rPr>
      </w:pPr>
      <w:r>
        <w:rPr>
          <w:rFonts w:eastAsia="创艺简标宋" w:hint="eastAsia"/>
          <w:sz w:val="44"/>
          <w:szCs w:val="44"/>
        </w:rPr>
        <w:t>航空无人机专业教师能力提升培训</w:t>
      </w:r>
      <w:r w:rsidR="009868B8">
        <w:rPr>
          <w:rFonts w:eastAsia="创艺简标宋" w:hint="eastAsia"/>
          <w:sz w:val="44"/>
          <w:szCs w:val="44"/>
        </w:rPr>
        <w:t>班</w:t>
      </w:r>
      <w:r>
        <w:rPr>
          <w:rFonts w:eastAsia="创艺简标宋"/>
          <w:sz w:val="44"/>
          <w:szCs w:val="44"/>
        </w:rPr>
        <w:t>课程表</w:t>
      </w:r>
    </w:p>
    <w:p w:rsidR="00851440" w:rsidRDefault="00851440">
      <w:pPr>
        <w:jc w:val="center"/>
        <w:rPr>
          <w:rStyle w:val="NormalCharacter"/>
          <w:rFonts w:ascii="创艺简标宋" w:eastAsia="创艺简标宋" w:hAnsi="创艺简标宋"/>
          <w:b/>
          <w:sz w:val="36"/>
          <w:szCs w:val="36"/>
        </w:rPr>
      </w:pPr>
    </w:p>
    <w:tbl>
      <w:tblPr>
        <w:tblpPr w:leftFromText="180" w:rightFromText="180" w:vertAnchor="text" w:horzAnchor="page" w:tblpX="1578" w:tblpY="74"/>
        <w:tblOverlap w:val="never"/>
        <w:tblW w:w="51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8"/>
        <w:gridCol w:w="1383"/>
        <w:gridCol w:w="3520"/>
        <w:gridCol w:w="1055"/>
        <w:gridCol w:w="1258"/>
        <w:gridCol w:w="1382"/>
      </w:tblGrid>
      <w:tr w:rsidR="00381851" w:rsidTr="00FE2658">
        <w:trPr>
          <w:trHeight w:val="721"/>
        </w:trPr>
        <w:tc>
          <w:tcPr>
            <w:tcW w:w="340" w:type="pct"/>
            <w:tcBorders>
              <w:tl2br w:val="nil"/>
              <w:tr2bl w:val="nil"/>
            </w:tcBorders>
            <w:vAlign w:val="center"/>
          </w:tcPr>
          <w:p w:rsidR="00381851" w:rsidRDefault="00381851" w:rsidP="00FE2658">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序号</w:t>
            </w:r>
          </w:p>
        </w:tc>
        <w:tc>
          <w:tcPr>
            <w:tcW w:w="749" w:type="pct"/>
            <w:tcBorders>
              <w:tl2br w:val="nil"/>
              <w:tr2bl w:val="nil"/>
            </w:tcBorders>
            <w:vAlign w:val="center"/>
          </w:tcPr>
          <w:p w:rsidR="00381851" w:rsidRDefault="00381851" w:rsidP="00FE2658">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培训时间</w:t>
            </w:r>
          </w:p>
        </w:tc>
        <w:tc>
          <w:tcPr>
            <w:tcW w:w="1906" w:type="pct"/>
            <w:tcBorders>
              <w:tl2br w:val="nil"/>
              <w:tr2bl w:val="nil"/>
            </w:tcBorders>
            <w:vAlign w:val="center"/>
          </w:tcPr>
          <w:p w:rsidR="00381851" w:rsidRDefault="00381851" w:rsidP="00FE2658">
            <w:pPr>
              <w:widowControl w:val="0"/>
              <w:spacing w:line="480" w:lineRule="exact"/>
              <w:jc w:val="center"/>
              <w:rPr>
                <w:rFonts w:ascii="仿宋_GB2312" w:cs="宋体"/>
                <w:b/>
                <w:bCs/>
                <w:color w:val="auto"/>
                <w:sz w:val="24"/>
                <w:szCs w:val="24"/>
              </w:rPr>
            </w:pPr>
            <w:r>
              <w:rPr>
                <w:rFonts w:ascii="仿宋_GB2312" w:cs="宋体" w:hint="eastAsia"/>
                <w:b/>
                <w:bCs/>
                <w:color w:val="auto"/>
                <w:sz w:val="24"/>
                <w:szCs w:val="24"/>
              </w:rPr>
              <w:t>培训模块及内容</w:t>
            </w:r>
          </w:p>
        </w:tc>
        <w:tc>
          <w:tcPr>
            <w:tcW w:w="571" w:type="pct"/>
            <w:tcBorders>
              <w:tl2br w:val="nil"/>
              <w:tr2bl w:val="nil"/>
            </w:tcBorders>
            <w:vAlign w:val="center"/>
          </w:tcPr>
          <w:p w:rsidR="00381851" w:rsidRDefault="00381851" w:rsidP="00FE2658">
            <w:pPr>
              <w:widowControl w:val="0"/>
              <w:spacing w:line="480" w:lineRule="exact"/>
              <w:jc w:val="center"/>
              <w:rPr>
                <w:rFonts w:ascii="仿宋_GB2312" w:cs="宋体"/>
                <w:b/>
                <w:bCs/>
                <w:color w:val="auto"/>
                <w:sz w:val="24"/>
                <w:szCs w:val="24"/>
              </w:rPr>
            </w:pPr>
            <w:r>
              <w:rPr>
                <w:rFonts w:ascii="仿宋_GB2312" w:cs="宋体" w:hint="eastAsia"/>
                <w:b/>
                <w:bCs/>
                <w:color w:val="auto"/>
                <w:sz w:val="24"/>
                <w:szCs w:val="24"/>
              </w:rPr>
              <w:t>培训形式</w:t>
            </w:r>
          </w:p>
        </w:tc>
        <w:tc>
          <w:tcPr>
            <w:tcW w:w="682" w:type="pct"/>
            <w:tcBorders>
              <w:tl2br w:val="nil"/>
              <w:tr2bl w:val="nil"/>
            </w:tcBorders>
            <w:vAlign w:val="center"/>
          </w:tcPr>
          <w:p w:rsidR="00381851" w:rsidRDefault="00381851" w:rsidP="00FE2658">
            <w:pPr>
              <w:widowControl w:val="0"/>
              <w:spacing w:line="480" w:lineRule="exact"/>
              <w:jc w:val="center"/>
              <w:rPr>
                <w:rFonts w:ascii="仿宋_GB2312" w:cs="宋体"/>
                <w:b/>
                <w:bCs/>
                <w:color w:val="auto"/>
                <w:sz w:val="24"/>
                <w:szCs w:val="24"/>
              </w:rPr>
            </w:pPr>
            <w:r>
              <w:rPr>
                <w:rFonts w:ascii="仿宋_GB2312" w:cs="宋体" w:hint="eastAsia"/>
                <w:b/>
                <w:bCs/>
                <w:color w:val="auto"/>
                <w:sz w:val="24"/>
                <w:szCs w:val="24"/>
              </w:rPr>
              <w:t>授课专家</w:t>
            </w:r>
          </w:p>
        </w:tc>
        <w:tc>
          <w:tcPr>
            <w:tcW w:w="749" w:type="pct"/>
            <w:tcBorders>
              <w:tl2br w:val="nil"/>
              <w:tr2bl w:val="nil"/>
            </w:tcBorders>
            <w:vAlign w:val="center"/>
          </w:tcPr>
          <w:p w:rsidR="00381851" w:rsidRDefault="00381851" w:rsidP="00FE2658">
            <w:pPr>
              <w:widowControl w:val="0"/>
              <w:spacing w:line="480" w:lineRule="exact"/>
              <w:jc w:val="center"/>
              <w:rPr>
                <w:rFonts w:ascii="仿宋_GB2312" w:cs="宋体"/>
                <w:b/>
                <w:bCs/>
                <w:color w:val="auto"/>
                <w:sz w:val="24"/>
                <w:szCs w:val="24"/>
              </w:rPr>
            </w:pPr>
            <w:r>
              <w:rPr>
                <w:rFonts w:ascii="仿宋_GB2312" w:cs="宋体" w:hint="eastAsia"/>
                <w:b/>
                <w:bCs/>
                <w:color w:val="auto"/>
                <w:sz w:val="24"/>
                <w:szCs w:val="24"/>
              </w:rPr>
              <w:t>地  点</w:t>
            </w:r>
          </w:p>
        </w:tc>
      </w:tr>
      <w:tr w:rsidR="00381851" w:rsidTr="00FE2658">
        <w:trPr>
          <w:cantSplit/>
          <w:trHeight w:val="726"/>
        </w:trPr>
        <w:tc>
          <w:tcPr>
            <w:tcW w:w="340"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1</w:t>
            </w: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6</w:t>
            </w:r>
            <w:r>
              <w:rPr>
                <w:rFonts w:hint="eastAsia"/>
                <w:color w:val="auto"/>
                <w:sz w:val="21"/>
              </w:rPr>
              <w:t>月</w:t>
            </w:r>
            <w:r>
              <w:rPr>
                <w:rFonts w:hint="eastAsia"/>
                <w:color w:val="auto"/>
                <w:sz w:val="21"/>
              </w:rPr>
              <w:t>29</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9:00-9:15</w:t>
            </w:r>
          </w:p>
        </w:tc>
        <w:tc>
          <w:tcPr>
            <w:tcW w:w="1906"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开班仪式</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行政楼四楼多功能报告厅</w:t>
            </w:r>
          </w:p>
        </w:tc>
      </w:tr>
      <w:tr w:rsidR="00381851" w:rsidTr="001860D4">
        <w:trPr>
          <w:cantSplit/>
          <w:trHeight w:val="648"/>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6</w:t>
            </w:r>
            <w:r>
              <w:rPr>
                <w:rFonts w:hint="eastAsia"/>
                <w:color w:val="auto"/>
                <w:sz w:val="21"/>
              </w:rPr>
              <w:t>月</w:t>
            </w:r>
            <w:r>
              <w:rPr>
                <w:rFonts w:hint="eastAsia"/>
                <w:color w:val="auto"/>
                <w:sz w:val="21"/>
              </w:rPr>
              <w:t>29</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9:15-12:00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模块一：航空无人机职业教育体系建设</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专题讲座</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柯玉宝</w:t>
            </w:r>
          </w:p>
        </w:tc>
        <w:tc>
          <w:tcPr>
            <w:tcW w:w="749"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4A303</w:t>
            </w:r>
          </w:p>
        </w:tc>
      </w:tr>
      <w:tr w:rsidR="00381851" w:rsidTr="00FE2658">
        <w:trPr>
          <w:cantSplit/>
          <w:trHeight w:val="475"/>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6</w:t>
            </w:r>
            <w:r>
              <w:rPr>
                <w:rFonts w:hint="eastAsia"/>
                <w:color w:val="auto"/>
                <w:sz w:val="21"/>
              </w:rPr>
              <w:t>月</w:t>
            </w:r>
            <w:r>
              <w:rPr>
                <w:rFonts w:hint="eastAsia"/>
                <w:color w:val="auto"/>
                <w:sz w:val="21"/>
              </w:rPr>
              <w:t>29</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14:30-17:30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模块二：</w:t>
            </w:r>
            <w:r>
              <w:rPr>
                <w:rFonts w:hint="eastAsia"/>
                <w:color w:val="auto"/>
              </w:rPr>
              <w:t xml:space="preserve"> </w:t>
            </w:r>
            <w:r>
              <w:rPr>
                <w:rFonts w:hint="eastAsia"/>
                <w:bCs/>
                <w:color w:val="auto"/>
                <w:sz w:val="21"/>
              </w:rPr>
              <w:t>X</w:t>
            </w:r>
            <w:r>
              <w:rPr>
                <w:rFonts w:hint="eastAsia"/>
                <w:bCs/>
                <w:color w:val="auto"/>
                <w:sz w:val="21"/>
              </w:rPr>
              <w:t>证书：国内无人机考证体系、无人机法律法规讲解</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专题讲座</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李海军</w:t>
            </w:r>
          </w:p>
        </w:tc>
        <w:tc>
          <w:tcPr>
            <w:tcW w:w="749" w:type="pct"/>
            <w:vMerge w:val="restar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4A303</w:t>
            </w:r>
          </w:p>
        </w:tc>
      </w:tr>
      <w:tr w:rsidR="00381851" w:rsidTr="00FE2658">
        <w:trPr>
          <w:cantSplit/>
          <w:trHeight w:val="475"/>
        </w:trPr>
        <w:tc>
          <w:tcPr>
            <w:tcW w:w="340" w:type="pct"/>
            <w:vMerge/>
            <w:tcBorders>
              <w:tl2br w:val="nil"/>
              <w:tr2bl w:val="nil"/>
            </w:tcBorders>
            <w:vAlign w:val="center"/>
          </w:tcPr>
          <w:p w:rsidR="00381851" w:rsidRDefault="00381851" w:rsidP="00FE2658">
            <w:pPr>
              <w:widowControl w:val="0"/>
              <w:spacing w:line="320" w:lineRule="exact"/>
              <w:jc w:val="center"/>
            </w:pPr>
          </w:p>
        </w:tc>
        <w:tc>
          <w:tcPr>
            <w:tcW w:w="749" w:type="pct"/>
            <w:vMerge/>
            <w:tcBorders>
              <w:tl2br w:val="nil"/>
              <w:tr2bl w:val="nil"/>
            </w:tcBorders>
            <w:vAlign w:val="center"/>
          </w:tcPr>
          <w:p w:rsidR="00381851" w:rsidRDefault="00381851" w:rsidP="00FE2658">
            <w:pPr>
              <w:widowControl w:val="0"/>
              <w:spacing w:line="320" w:lineRule="exact"/>
              <w:jc w:val="center"/>
            </w:pPr>
          </w:p>
        </w:tc>
        <w:tc>
          <w:tcPr>
            <w:tcW w:w="1906" w:type="pct"/>
            <w:tcBorders>
              <w:tl2br w:val="nil"/>
              <w:tr2bl w:val="nil"/>
            </w:tcBorders>
            <w:vAlign w:val="center"/>
          </w:tcPr>
          <w:p w:rsidR="00381851" w:rsidRDefault="00381851" w:rsidP="00FE2658">
            <w:pPr>
              <w:widowControl w:val="0"/>
              <w:spacing w:line="320" w:lineRule="exact"/>
              <w:jc w:val="center"/>
            </w:pPr>
            <w:r>
              <w:rPr>
                <w:rFonts w:hint="eastAsia"/>
                <w:bCs/>
                <w:color w:val="auto"/>
                <w:sz w:val="21"/>
              </w:rPr>
              <w:t>行业无人机模拟训练</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实践操作</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曾航</w:t>
            </w:r>
            <w:r>
              <w:rPr>
                <w:bCs/>
                <w:color w:val="auto"/>
                <w:sz w:val="21"/>
              </w:rPr>
              <w:br/>
            </w:r>
            <w:r>
              <w:rPr>
                <w:rFonts w:hint="eastAsia"/>
                <w:bCs/>
                <w:color w:val="auto"/>
                <w:sz w:val="21"/>
              </w:rPr>
              <w:t>李海军</w:t>
            </w:r>
          </w:p>
        </w:tc>
        <w:tc>
          <w:tcPr>
            <w:tcW w:w="749" w:type="pct"/>
            <w:vMerge/>
            <w:tcBorders>
              <w:tl2br w:val="nil"/>
              <w:tr2bl w:val="nil"/>
            </w:tcBorders>
            <w:vAlign w:val="center"/>
          </w:tcPr>
          <w:p w:rsidR="00381851" w:rsidRDefault="00381851" w:rsidP="00FE2658">
            <w:pPr>
              <w:widowControl w:val="0"/>
              <w:spacing w:line="320" w:lineRule="exact"/>
              <w:jc w:val="center"/>
              <w:rPr>
                <w:bCs/>
                <w:color w:val="auto"/>
                <w:sz w:val="21"/>
              </w:rPr>
            </w:pPr>
          </w:p>
        </w:tc>
      </w:tr>
      <w:tr w:rsidR="00381851" w:rsidTr="00FE2658">
        <w:trPr>
          <w:cantSplit/>
          <w:trHeight w:val="754"/>
        </w:trPr>
        <w:tc>
          <w:tcPr>
            <w:tcW w:w="340"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2</w:t>
            </w: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9:00-12:00</w:t>
            </w:r>
          </w:p>
        </w:tc>
        <w:tc>
          <w:tcPr>
            <w:tcW w:w="1906" w:type="pct"/>
            <w:vMerge w:val="restar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模块三：无人机执照考证培训实战指导训练（无人机执照实操考试指导练习、地面站试题练习与实操模拟考试训练）</w:t>
            </w:r>
            <w:r>
              <w:rPr>
                <w:rFonts w:hint="eastAsia"/>
                <w:bCs/>
                <w:color w:val="auto"/>
                <w:sz w:val="21"/>
              </w:rPr>
              <w:t xml:space="preserve"> </w:t>
            </w:r>
          </w:p>
        </w:tc>
        <w:tc>
          <w:tcPr>
            <w:tcW w:w="571" w:type="pct"/>
            <w:vMerge w:val="restar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实践操作</w:t>
            </w:r>
          </w:p>
        </w:tc>
        <w:tc>
          <w:tcPr>
            <w:tcW w:w="682" w:type="pct"/>
            <w:vMerge w:val="restart"/>
            <w:tcBorders>
              <w:tl2br w:val="nil"/>
              <w:tr2bl w:val="nil"/>
            </w:tcBorders>
            <w:vAlign w:val="center"/>
          </w:tcPr>
          <w:p w:rsidR="00381851" w:rsidRDefault="00381851" w:rsidP="00381851">
            <w:pPr>
              <w:widowControl w:val="0"/>
              <w:spacing w:line="320" w:lineRule="exact"/>
              <w:jc w:val="center"/>
              <w:rPr>
                <w:bCs/>
                <w:color w:val="auto"/>
                <w:sz w:val="21"/>
              </w:rPr>
            </w:pPr>
            <w:r>
              <w:rPr>
                <w:rFonts w:hint="eastAsia"/>
                <w:bCs/>
                <w:color w:val="auto"/>
                <w:sz w:val="21"/>
              </w:rPr>
              <w:t>曾航</w:t>
            </w:r>
            <w:r>
              <w:rPr>
                <w:bCs/>
                <w:color w:val="auto"/>
                <w:sz w:val="21"/>
              </w:rPr>
              <w:br/>
            </w:r>
            <w:r>
              <w:rPr>
                <w:rFonts w:hint="eastAsia"/>
                <w:bCs/>
                <w:color w:val="auto"/>
                <w:sz w:val="21"/>
              </w:rPr>
              <w:t>李海军</w:t>
            </w:r>
          </w:p>
        </w:tc>
        <w:tc>
          <w:tcPr>
            <w:tcW w:w="749" w:type="pct"/>
            <w:vMerge w:val="restart"/>
            <w:tcBorders>
              <w:tl2br w:val="nil"/>
              <w:tr2bl w:val="nil"/>
            </w:tcBorders>
            <w:vAlign w:val="center"/>
          </w:tcPr>
          <w:p w:rsidR="00381851" w:rsidRDefault="00381851" w:rsidP="00381851">
            <w:pPr>
              <w:widowControl w:val="0"/>
              <w:jc w:val="center"/>
              <w:rPr>
                <w:bCs/>
                <w:color w:val="auto"/>
                <w:sz w:val="21"/>
              </w:rPr>
            </w:pPr>
            <w:r>
              <w:rPr>
                <w:rFonts w:hint="eastAsia"/>
                <w:bCs/>
                <w:color w:val="auto"/>
                <w:sz w:val="21"/>
              </w:rPr>
              <w:t>院校足球场</w:t>
            </w:r>
          </w:p>
        </w:tc>
      </w:tr>
      <w:tr w:rsidR="00381851" w:rsidTr="001860D4">
        <w:trPr>
          <w:cantSplit/>
          <w:trHeight w:val="717"/>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14:30-17:30</w:t>
            </w:r>
          </w:p>
        </w:tc>
        <w:tc>
          <w:tcPr>
            <w:tcW w:w="1906" w:type="pct"/>
            <w:vMerge/>
            <w:tcBorders>
              <w:tl2br w:val="nil"/>
              <w:tr2bl w:val="nil"/>
            </w:tcBorders>
            <w:vAlign w:val="center"/>
          </w:tcPr>
          <w:p w:rsidR="00381851" w:rsidRDefault="00381851" w:rsidP="00FE2658">
            <w:pPr>
              <w:widowControl w:val="0"/>
              <w:spacing w:line="320" w:lineRule="exact"/>
              <w:jc w:val="left"/>
              <w:rPr>
                <w:bCs/>
                <w:color w:val="auto"/>
                <w:sz w:val="21"/>
              </w:rPr>
            </w:pPr>
          </w:p>
        </w:tc>
        <w:tc>
          <w:tcPr>
            <w:tcW w:w="571" w:type="pct"/>
            <w:vMerge/>
            <w:tcBorders>
              <w:tl2br w:val="nil"/>
              <w:tr2bl w:val="nil"/>
            </w:tcBorders>
            <w:vAlign w:val="center"/>
          </w:tcPr>
          <w:p w:rsidR="00381851" w:rsidRDefault="00381851" w:rsidP="00FE2658">
            <w:pPr>
              <w:widowControl w:val="0"/>
              <w:spacing w:line="320" w:lineRule="exact"/>
              <w:jc w:val="center"/>
              <w:rPr>
                <w:bCs/>
                <w:color w:val="auto"/>
                <w:sz w:val="21"/>
              </w:rPr>
            </w:pPr>
          </w:p>
        </w:tc>
        <w:tc>
          <w:tcPr>
            <w:tcW w:w="682" w:type="pct"/>
            <w:vMerge/>
            <w:tcBorders>
              <w:tl2br w:val="nil"/>
              <w:tr2bl w:val="nil"/>
            </w:tcBorders>
            <w:vAlign w:val="center"/>
          </w:tcPr>
          <w:p w:rsidR="00381851" w:rsidRDefault="00381851" w:rsidP="00FE2658">
            <w:pPr>
              <w:widowControl w:val="0"/>
              <w:spacing w:line="320" w:lineRule="exact"/>
              <w:jc w:val="center"/>
              <w:rPr>
                <w:bCs/>
                <w:color w:val="auto"/>
                <w:sz w:val="21"/>
              </w:rPr>
            </w:pPr>
          </w:p>
        </w:tc>
        <w:tc>
          <w:tcPr>
            <w:tcW w:w="749" w:type="pct"/>
            <w:vMerge/>
            <w:tcBorders>
              <w:tl2br w:val="nil"/>
              <w:tr2bl w:val="nil"/>
            </w:tcBorders>
            <w:vAlign w:val="center"/>
          </w:tcPr>
          <w:p w:rsidR="00381851" w:rsidRDefault="00381851" w:rsidP="00FE2658">
            <w:pPr>
              <w:widowControl w:val="0"/>
              <w:jc w:val="center"/>
              <w:rPr>
                <w:bCs/>
                <w:color w:val="auto"/>
                <w:sz w:val="21"/>
              </w:rPr>
            </w:pPr>
          </w:p>
        </w:tc>
      </w:tr>
      <w:tr w:rsidR="00381851" w:rsidTr="001860D4">
        <w:trPr>
          <w:cantSplit/>
          <w:trHeight w:val="943"/>
        </w:trPr>
        <w:tc>
          <w:tcPr>
            <w:tcW w:w="340"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3</w:t>
            </w: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1</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9:00-12:00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模块四：无人机技术应用讲解（大数据采集</w:t>
            </w:r>
            <w:r>
              <w:rPr>
                <w:rFonts w:hint="eastAsia"/>
                <w:bCs/>
                <w:color w:val="auto"/>
                <w:sz w:val="21"/>
              </w:rPr>
              <w:t>-</w:t>
            </w:r>
            <w:r>
              <w:rPr>
                <w:rFonts w:hint="eastAsia"/>
                <w:bCs/>
                <w:color w:val="auto"/>
                <w:sz w:val="21"/>
              </w:rPr>
              <w:t>测绘实战案例）</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专题讲座</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李海军</w:t>
            </w:r>
          </w:p>
        </w:tc>
        <w:tc>
          <w:tcPr>
            <w:tcW w:w="749" w:type="pc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4A303</w:t>
            </w:r>
          </w:p>
        </w:tc>
      </w:tr>
      <w:tr w:rsidR="00381851" w:rsidTr="001860D4">
        <w:trPr>
          <w:cantSplit/>
          <w:trHeight w:val="910"/>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1</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14:30-17:30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模块四：无人机技术应用实操训练（大数据采集</w:t>
            </w:r>
            <w:r>
              <w:rPr>
                <w:rFonts w:hint="eastAsia"/>
                <w:bCs/>
                <w:color w:val="auto"/>
                <w:sz w:val="21"/>
              </w:rPr>
              <w:t>-</w:t>
            </w:r>
            <w:r>
              <w:rPr>
                <w:rFonts w:hint="eastAsia"/>
                <w:bCs/>
                <w:color w:val="auto"/>
                <w:sz w:val="21"/>
              </w:rPr>
              <w:t>测绘实战案例）</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实践操作</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李海军</w:t>
            </w:r>
            <w:r>
              <w:rPr>
                <w:rFonts w:hint="eastAsia"/>
                <w:bCs/>
                <w:color w:val="auto"/>
                <w:sz w:val="21"/>
              </w:rPr>
              <w:br/>
            </w:r>
            <w:r>
              <w:rPr>
                <w:rFonts w:hint="eastAsia"/>
                <w:bCs/>
                <w:color w:val="auto"/>
                <w:sz w:val="21"/>
              </w:rPr>
              <w:t>叶贵强</w:t>
            </w:r>
          </w:p>
        </w:tc>
        <w:tc>
          <w:tcPr>
            <w:tcW w:w="749" w:type="pc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院校足球场</w:t>
            </w:r>
          </w:p>
        </w:tc>
      </w:tr>
      <w:tr w:rsidR="00381851" w:rsidTr="00FE2658">
        <w:trPr>
          <w:cantSplit/>
          <w:trHeight w:val="950"/>
        </w:trPr>
        <w:tc>
          <w:tcPr>
            <w:tcW w:w="340"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4</w:t>
            </w: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2</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9:00-12:00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模块四：无人机技术应用实操训练（大数据采集</w:t>
            </w:r>
            <w:r>
              <w:rPr>
                <w:rFonts w:hint="eastAsia"/>
                <w:bCs/>
                <w:color w:val="auto"/>
                <w:sz w:val="21"/>
              </w:rPr>
              <w:t>-</w:t>
            </w:r>
            <w:r>
              <w:rPr>
                <w:rFonts w:hint="eastAsia"/>
                <w:bCs/>
                <w:color w:val="auto"/>
                <w:sz w:val="21"/>
              </w:rPr>
              <w:t>测绘实战案例）</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实践操作</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李海军</w:t>
            </w:r>
          </w:p>
          <w:p w:rsidR="00381851" w:rsidRDefault="00381851" w:rsidP="00FE2658">
            <w:pPr>
              <w:widowControl w:val="0"/>
              <w:spacing w:line="320" w:lineRule="exact"/>
              <w:jc w:val="center"/>
              <w:rPr>
                <w:bCs/>
                <w:color w:val="auto"/>
                <w:sz w:val="21"/>
              </w:rPr>
            </w:pPr>
            <w:r>
              <w:rPr>
                <w:rFonts w:hint="eastAsia"/>
                <w:bCs/>
                <w:color w:val="auto"/>
                <w:sz w:val="21"/>
              </w:rPr>
              <w:t>叶贵强</w:t>
            </w:r>
          </w:p>
        </w:tc>
        <w:tc>
          <w:tcPr>
            <w:tcW w:w="749" w:type="pc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院校足球场</w:t>
            </w:r>
          </w:p>
        </w:tc>
      </w:tr>
      <w:tr w:rsidR="00381851" w:rsidTr="00FE2658">
        <w:trPr>
          <w:cantSplit/>
          <w:trHeight w:val="979"/>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2</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14:30-17:30</w:t>
            </w:r>
          </w:p>
        </w:tc>
        <w:tc>
          <w:tcPr>
            <w:tcW w:w="1906" w:type="pct"/>
            <w:tcBorders>
              <w:tl2br w:val="nil"/>
              <w:tr2bl w:val="nil"/>
            </w:tcBorders>
            <w:vAlign w:val="center"/>
          </w:tcPr>
          <w:p w:rsidR="00381851" w:rsidRDefault="00381851" w:rsidP="00FE2658">
            <w:pPr>
              <w:widowControl w:val="0"/>
              <w:spacing w:line="320" w:lineRule="exact"/>
              <w:jc w:val="left"/>
              <w:rPr>
                <w:bCs/>
                <w:color w:val="auto"/>
                <w:sz w:val="21"/>
              </w:rPr>
            </w:pPr>
            <w:r>
              <w:rPr>
                <w:rFonts w:hint="eastAsia"/>
                <w:bCs/>
                <w:color w:val="auto"/>
                <w:sz w:val="21"/>
              </w:rPr>
              <w:t>模块五：无人机在应急救援、警用安防实战应用技术</w:t>
            </w:r>
          </w:p>
        </w:tc>
        <w:tc>
          <w:tcPr>
            <w:tcW w:w="571"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案例分析</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李海军</w:t>
            </w:r>
          </w:p>
        </w:tc>
        <w:tc>
          <w:tcPr>
            <w:tcW w:w="749" w:type="pct"/>
            <w:tcBorders>
              <w:tl2br w:val="nil"/>
              <w:tr2bl w:val="nil"/>
            </w:tcBorders>
            <w:vAlign w:val="center"/>
          </w:tcPr>
          <w:p w:rsidR="00381851" w:rsidRDefault="00381851" w:rsidP="00FE2658">
            <w:pPr>
              <w:widowControl w:val="0"/>
              <w:spacing w:line="300" w:lineRule="exact"/>
              <w:jc w:val="center"/>
              <w:rPr>
                <w:bCs/>
                <w:color w:val="auto"/>
                <w:sz w:val="21"/>
              </w:rPr>
            </w:pPr>
            <w:r>
              <w:rPr>
                <w:rFonts w:hint="eastAsia"/>
                <w:bCs/>
                <w:color w:val="auto"/>
                <w:sz w:val="21"/>
              </w:rPr>
              <w:t>4A303</w:t>
            </w:r>
          </w:p>
        </w:tc>
      </w:tr>
      <w:tr w:rsidR="00381851" w:rsidTr="00FE2658">
        <w:trPr>
          <w:cantSplit/>
          <w:trHeight w:val="946"/>
        </w:trPr>
        <w:tc>
          <w:tcPr>
            <w:tcW w:w="340" w:type="pct"/>
            <w:vMerge w:val="restar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5</w:t>
            </w: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3</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9:00-12:00</w:t>
            </w:r>
          </w:p>
        </w:tc>
        <w:tc>
          <w:tcPr>
            <w:tcW w:w="1906" w:type="pct"/>
            <w:vMerge w:val="restart"/>
            <w:tcBorders>
              <w:tl2br w:val="nil"/>
              <w:tr2bl w:val="nil"/>
            </w:tcBorders>
            <w:vAlign w:val="center"/>
          </w:tcPr>
          <w:p w:rsidR="00381851" w:rsidRDefault="00381851" w:rsidP="00FE2658">
            <w:pPr>
              <w:jc w:val="left"/>
              <w:rPr>
                <w:bCs/>
                <w:color w:val="auto"/>
                <w:sz w:val="21"/>
              </w:rPr>
            </w:pPr>
            <w:r>
              <w:rPr>
                <w:rFonts w:hint="eastAsia"/>
                <w:bCs/>
                <w:color w:val="auto"/>
                <w:sz w:val="21"/>
              </w:rPr>
              <w:t>模块五：无人机在应急救援、警用安防实战飞行实操指导</w:t>
            </w:r>
          </w:p>
        </w:tc>
        <w:tc>
          <w:tcPr>
            <w:tcW w:w="571" w:type="pct"/>
            <w:tcBorders>
              <w:tl2br w:val="nil"/>
              <w:tr2bl w:val="nil"/>
            </w:tcBorders>
            <w:vAlign w:val="center"/>
          </w:tcPr>
          <w:p w:rsidR="00381851" w:rsidRDefault="00381851" w:rsidP="00FE2658">
            <w:pPr>
              <w:jc w:val="center"/>
            </w:pPr>
            <w:r>
              <w:rPr>
                <w:rFonts w:hint="eastAsia"/>
                <w:bCs/>
                <w:color w:val="auto"/>
                <w:sz w:val="21"/>
              </w:rPr>
              <w:t>实践操作</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曾航</w:t>
            </w:r>
          </w:p>
          <w:p w:rsidR="00381851" w:rsidRDefault="00381851" w:rsidP="00FE2658">
            <w:pPr>
              <w:widowControl w:val="0"/>
              <w:spacing w:line="320" w:lineRule="exact"/>
              <w:jc w:val="center"/>
              <w:rPr>
                <w:bCs/>
                <w:color w:val="auto"/>
                <w:sz w:val="21"/>
              </w:rPr>
            </w:pPr>
            <w:r>
              <w:rPr>
                <w:rFonts w:hint="eastAsia"/>
                <w:bCs/>
                <w:color w:val="auto"/>
                <w:sz w:val="21"/>
              </w:rPr>
              <w:t>李海军</w:t>
            </w:r>
          </w:p>
        </w:tc>
        <w:tc>
          <w:tcPr>
            <w:tcW w:w="749" w:type="pc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院校足球场</w:t>
            </w:r>
          </w:p>
        </w:tc>
      </w:tr>
      <w:tr w:rsidR="00381851" w:rsidTr="00FE2658">
        <w:trPr>
          <w:cantSplit/>
          <w:trHeight w:val="989"/>
        </w:trPr>
        <w:tc>
          <w:tcPr>
            <w:tcW w:w="340" w:type="pct"/>
            <w:vMerge/>
            <w:tcBorders>
              <w:tl2br w:val="nil"/>
              <w:tr2bl w:val="nil"/>
            </w:tcBorders>
            <w:vAlign w:val="center"/>
          </w:tcPr>
          <w:p w:rsidR="00381851" w:rsidRDefault="00381851" w:rsidP="00FE2658">
            <w:pPr>
              <w:widowControl w:val="0"/>
              <w:spacing w:line="320" w:lineRule="exact"/>
              <w:jc w:val="center"/>
              <w:rPr>
                <w:color w:val="auto"/>
                <w:sz w:val="21"/>
              </w:rPr>
            </w:pPr>
          </w:p>
        </w:tc>
        <w:tc>
          <w:tcPr>
            <w:tcW w:w="749" w:type="pct"/>
            <w:tcBorders>
              <w:tl2br w:val="nil"/>
              <w:tr2bl w:val="nil"/>
            </w:tcBorders>
            <w:vAlign w:val="center"/>
          </w:tcPr>
          <w:p w:rsidR="00381851" w:rsidRDefault="00381851" w:rsidP="00FE2658">
            <w:pPr>
              <w:widowControl w:val="0"/>
              <w:spacing w:line="320" w:lineRule="exact"/>
              <w:jc w:val="center"/>
              <w:rPr>
                <w:color w:val="auto"/>
                <w:sz w:val="21"/>
              </w:rPr>
            </w:pPr>
            <w:r>
              <w:rPr>
                <w:rFonts w:hint="eastAsia"/>
                <w:color w:val="auto"/>
                <w:sz w:val="21"/>
              </w:rPr>
              <w:t>7</w:t>
            </w:r>
            <w:r>
              <w:rPr>
                <w:rFonts w:hint="eastAsia"/>
                <w:color w:val="auto"/>
                <w:sz w:val="21"/>
              </w:rPr>
              <w:t>月</w:t>
            </w:r>
            <w:r>
              <w:rPr>
                <w:rFonts w:hint="eastAsia"/>
                <w:color w:val="auto"/>
                <w:sz w:val="21"/>
              </w:rPr>
              <w:t>3</w:t>
            </w:r>
            <w:r>
              <w:rPr>
                <w:rFonts w:hint="eastAsia"/>
                <w:color w:val="auto"/>
                <w:sz w:val="21"/>
              </w:rPr>
              <w:t>日</w:t>
            </w:r>
          </w:p>
          <w:p w:rsidR="00381851" w:rsidRDefault="00381851" w:rsidP="00FE2658">
            <w:pPr>
              <w:widowControl w:val="0"/>
              <w:spacing w:line="320" w:lineRule="exact"/>
              <w:jc w:val="center"/>
              <w:rPr>
                <w:color w:val="auto"/>
                <w:sz w:val="21"/>
              </w:rPr>
            </w:pPr>
            <w:r>
              <w:rPr>
                <w:rFonts w:hint="eastAsia"/>
                <w:color w:val="auto"/>
                <w:sz w:val="21"/>
              </w:rPr>
              <w:t>13:30-16:30</w:t>
            </w:r>
          </w:p>
        </w:tc>
        <w:tc>
          <w:tcPr>
            <w:tcW w:w="1906" w:type="pct"/>
            <w:vMerge/>
            <w:tcBorders>
              <w:tl2br w:val="nil"/>
              <w:tr2bl w:val="nil"/>
            </w:tcBorders>
            <w:vAlign w:val="center"/>
          </w:tcPr>
          <w:p w:rsidR="00381851" w:rsidRDefault="00381851" w:rsidP="00FE2658">
            <w:pPr>
              <w:widowControl w:val="0"/>
              <w:spacing w:line="320" w:lineRule="exact"/>
              <w:jc w:val="center"/>
              <w:rPr>
                <w:bCs/>
                <w:color w:val="auto"/>
                <w:sz w:val="21"/>
              </w:rPr>
            </w:pPr>
          </w:p>
        </w:tc>
        <w:tc>
          <w:tcPr>
            <w:tcW w:w="571" w:type="pct"/>
            <w:tcBorders>
              <w:tl2br w:val="nil"/>
              <w:tr2bl w:val="nil"/>
            </w:tcBorders>
            <w:vAlign w:val="center"/>
          </w:tcPr>
          <w:p w:rsidR="00381851" w:rsidRDefault="00381851" w:rsidP="00FE2658">
            <w:pPr>
              <w:jc w:val="center"/>
            </w:pPr>
            <w:r>
              <w:rPr>
                <w:rFonts w:hint="eastAsia"/>
                <w:bCs/>
                <w:color w:val="auto"/>
                <w:sz w:val="21"/>
              </w:rPr>
              <w:t>实践操作</w:t>
            </w:r>
          </w:p>
        </w:tc>
        <w:tc>
          <w:tcPr>
            <w:tcW w:w="682" w:type="pct"/>
            <w:tcBorders>
              <w:tl2br w:val="nil"/>
              <w:tr2bl w:val="nil"/>
            </w:tcBorders>
            <w:vAlign w:val="center"/>
          </w:tcPr>
          <w:p w:rsidR="00381851" w:rsidRDefault="00381851" w:rsidP="00FE2658">
            <w:pPr>
              <w:widowControl w:val="0"/>
              <w:spacing w:line="320" w:lineRule="exact"/>
              <w:jc w:val="center"/>
              <w:rPr>
                <w:bCs/>
                <w:color w:val="auto"/>
                <w:sz w:val="21"/>
              </w:rPr>
            </w:pPr>
            <w:r>
              <w:rPr>
                <w:rFonts w:hint="eastAsia"/>
                <w:bCs/>
                <w:color w:val="auto"/>
                <w:sz w:val="21"/>
              </w:rPr>
              <w:t>曾航</w:t>
            </w:r>
          </w:p>
          <w:p w:rsidR="00381851" w:rsidRDefault="00381851" w:rsidP="00FE2658">
            <w:pPr>
              <w:widowControl w:val="0"/>
              <w:spacing w:line="320" w:lineRule="exact"/>
              <w:jc w:val="center"/>
              <w:rPr>
                <w:bCs/>
                <w:color w:val="auto"/>
                <w:sz w:val="21"/>
              </w:rPr>
            </w:pPr>
            <w:r>
              <w:rPr>
                <w:rFonts w:hint="eastAsia"/>
                <w:bCs/>
                <w:color w:val="auto"/>
                <w:sz w:val="21"/>
              </w:rPr>
              <w:t>李海军</w:t>
            </w:r>
          </w:p>
        </w:tc>
        <w:tc>
          <w:tcPr>
            <w:tcW w:w="749" w:type="pct"/>
            <w:tcBorders>
              <w:tl2br w:val="nil"/>
              <w:tr2bl w:val="nil"/>
            </w:tcBorders>
            <w:vAlign w:val="center"/>
          </w:tcPr>
          <w:p w:rsidR="00381851" w:rsidRDefault="00381851" w:rsidP="00FE2658">
            <w:pPr>
              <w:widowControl w:val="0"/>
              <w:jc w:val="center"/>
              <w:rPr>
                <w:bCs/>
                <w:color w:val="auto"/>
                <w:sz w:val="21"/>
              </w:rPr>
            </w:pPr>
            <w:r>
              <w:rPr>
                <w:rFonts w:hint="eastAsia"/>
                <w:bCs/>
                <w:color w:val="auto"/>
                <w:sz w:val="21"/>
              </w:rPr>
              <w:t>院校足球场</w:t>
            </w:r>
          </w:p>
        </w:tc>
      </w:tr>
    </w:tbl>
    <w:p w:rsidR="00851440" w:rsidRDefault="00137A9D">
      <w:pPr>
        <w:jc w:val="left"/>
        <w:rPr>
          <w:rStyle w:val="NormalCharacter"/>
          <w:szCs w:val="32"/>
        </w:rPr>
      </w:pPr>
      <w:r>
        <w:rPr>
          <w:rStyle w:val="NormalCharacter"/>
          <w:szCs w:val="32"/>
        </w:rPr>
        <w:br w:type="page"/>
      </w:r>
      <w:r>
        <w:rPr>
          <w:rStyle w:val="NormalCharacter"/>
          <w:szCs w:val="32"/>
        </w:rPr>
        <w:lastRenderedPageBreak/>
        <w:t>附件</w:t>
      </w:r>
      <w:r>
        <w:rPr>
          <w:rStyle w:val="NormalCharacter"/>
          <w:szCs w:val="32"/>
        </w:rPr>
        <w:t>2</w:t>
      </w:r>
    </w:p>
    <w:p w:rsidR="00851440" w:rsidRDefault="00137A9D">
      <w:pPr>
        <w:jc w:val="center"/>
        <w:rPr>
          <w:rFonts w:eastAsia="创艺简标宋"/>
          <w:sz w:val="44"/>
          <w:szCs w:val="44"/>
        </w:rPr>
      </w:pPr>
      <w:r>
        <w:rPr>
          <w:rFonts w:eastAsia="创艺简标宋" w:hint="eastAsia"/>
          <w:sz w:val="44"/>
          <w:szCs w:val="44"/>
        </w:rPr>
        <w:t>航空无人机专业教师能力提升培训班</w:t>
      </w:r>
      <w:r>
        <w:rPr>
          <w:rFonts w:ascii="创艺简标宋" w:eastAsia="创艺简标宋" w:hAnsi="创艺简标宋"/>
          <w:sz w:val="44"/>
          <w:szCs w:val="44"/>
        </w:rPr>
        <w:t>报名表</w:t>
      </w:r>
    </w:p>
    <w:p w:rsidR="00851440" w:rsidRDefault="00851440">
      <w:pPr>
        <w:snapToGrid w:val="0"/>
        <w:rPr>
          <w:rFonts w:eastAsia="宋体"/>
          <w:b/>
          <w:bCs/>
          <w:color w:val="auto"/>
          <w:szCs w:val="36"/>
        </w:rPr>
      </w:pPr>
    </w:p>
    <w:p w:rsidR="00851440" w:rsidRDefault="00137A9D">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rsidR="00851440" w:rsidRDefault="00137A9D">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rsidR="00851440" w:rsidRDefault="00851440">
      <w:pPr>
        <w:rPr>
          <w:color w:val="auto"/>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900"/>
        <w:gridCol w:w="1539"/>
        <w:gridCol w:w="1452"/>
        <w:gridCol w:w="1759"/>
        <w:gridCol w:w="923"/>
      </w:tblGrid>
      <w:tr w:rsidR="00851440">
        <w:trPr>
          <w:trHeight w:hRule="exact" w:val="953"/>
        </w:trPr>
        <w:tc>
          <w:tcPr>
            <w:tcW w:w="863"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sz="4" w:space="0" w:color="000000"/>
              <w:left w:val="single" w:sz="4" w:space="0" w:color="000000"/>
              <w:bottom w:val="single" w:sz="4" w:space="0" w:color="000000"/>
              <w:right w:val="single" w:sz="4" w:space="0" w:color="000000"/>
            </w:tcBorders>
            <w:vAlign w:val="center"/>
          </w:tcPr>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是否</w:t>
            </w:r>
          </w:p>
          <w:p w:rsidR="00851440" w:rsidRDefault="00137A9D">
            <w:pPr>
              <w:widowControl w:val="0"/>
              <w:snapToGrid w:val="0"/>
              <w:jc w:val="center"/>
              <w:rPr>
                <w:rFonts w:ascii="仿宋_GB2312" w:cs="宋体"/>
                <w:b/>
                <w:color w:val="auto"/>
                <w:sz w:val="28"/>
                <w:szCs w:val="28"/>
              </w:rPr>
            </w:pPr>
            <w:r>
              <w:rPr>
                <w:rFonts w:ascii="仿宋_GB2312" w:cs="宋体"/>
                <w:b/>
                <w:color w:val="auto"/>
                <w:sz w:val="28"/>
                <w:szCs w:val="28"/>
              </w:rPr>
              <w:t>食宿</w:t>
            </w:r>
          </w:p>
        </w:tc>
      </w:tr>
      <w:tr w:rsidR="00851440">
        <w:trPr>
          <w:trHeight w:val="926"/>
        </w:trPr>
        <w:tc>
          <w:tcPr>
            <w:tcW w:w="86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851440" w:rsidRDefault="00851440">
            <w:pPr>
              <w:snapToGrid w:val="0"/>
              <w:jc w:val="center"/>
              <w:rPr>
                <w:rStyle w:val="NormalCharacter"/>
                <w:sz w:val="21"/>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851440" w:rsidRDefault="00851440">
            <w:pPr>
              <w:snapToGrid w:val="0"/>
              <w:jc w:val="center"/>
              <w:rPr>
                <w:rStyle w:val="NormalCharacter"/>
                <w:sz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r>
      <w:tr w:rsidR="00851440">
        <w:trPr>
          <w:trHeight w:val="982"/>
        </w:trPr>
        <w:tc>
          <w:tcPr>
            <w:tcW w:w="86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r>
      <w:tr w:rsidR="00851440">
        <w:trPr>
          <w:trHeight w:val="840"/>
        </w:trPr>
        <w:tc>
          <w:tcPr>
            <w:tcW w:w="86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r>
      <w:tr w:rsidR="00851440">
        <w:trPr>
          <w:trHeight w:val="838"/>
        </w:trPr>
        <w:tc>
          <w:tcPr>
            <w:tcW w:w="86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851440" w:rsidRDefault="00851440">
            <w:pPr>
              <w:jc w:val="center"/>
              <w:rPr>
                <w:rStyle w:val="NormalCharacter"/>
                <w:sz w:val="28"/>
                <w:szCs w:val="28"/>
              </w:rPr>
            </w:pPr>
          </w:p>
        </w:tc>
      </w:tr>
    </w:tbl>
    <w:p w:rsidR="00851440" w:rsidRDefault="00851440">
      <w:pPr>
        <w:rPr>
          <w:rStyle w:val="NormalCharacter"/>
          <w:sz w:val="28"/>
          <w:szCs w:val="28"/>
        </w:rPr>
      </w:pPr>
    </w:p>
    <w:p w:rsidR="00851440" w:rsidRDefault="00137A9D">
      <w:pPr>
        <w:widowControl w:val="0"/>
        <w:rPr>
          <w:sz w:val="28"/>
          <w:szCs w:val="28"/>
          <w:u w:val="single"/>
        </w:rPr>
      </w:pPr>
      <w:r>
        <w:rPr>
          <w:color w:val="auto"/>
          <w:sz w:val="28"/>
          <w:szCs w:val="28"/>
        </w:rPr>
        <w:t>联系人：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 xml:space="preserve">  </w:t>
      </w:r>
      <w:r>
        <w:rPr>
          <w:sz w:val="28"/>
          <w:szCs w:val="28"/>
        </w:rPr>
        <w:t>联系电话：</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rsidR="00851440" w:rsidRDefault="00851440">
      <w:pPr>
        <w:widowControl w:val="0"/>
        <w:ind w:firstLineChars="200" w:firstLine="552"/>
        <w:rPr>
          <w:sz w:val="28"/>
          <w:szCs w:val="28"/>
        </w:rPr>
      </w:pPr>
    </w:p>
    <w:p w:rsidR="00FA1365" w:rsidRDefault="00137A9D">
      <w:pPr>
        <w:rPr>
          <w:sz w:val="28"/>
          <w:szCs w:val="28"/>
        </w:rPr>
      </w:pPr>
      <w:r>
        <w:rPr>
          <w:sz w:val="28"/>
          <w:szCs w:val="28"/>
        </w:rPr>
        <w:t>注：</w:t>
      </w:r>
      <w:r w:rsidR="00FA1365" w:rsidRPr="00FA1365">
        <w:rPr>
          <w:rFonts w:hint="eastAsia"/>
          <w:sz w:val="28"/>
          <w:szCs w:val="28"/>
        </w:rPr>
        <w:t>请各学校于</w:t>
      </w:r>
      <w:r w:rsidR="00FA1365" w:rsidRPr="00FA1365">
        <w:rPr>
          <w:rFonts w:hint="eastAsia"/>
          <w:sz w:val="28"/>
          <w:szCs w:val="28"/>
        </w:rPr>
        <w:t>6</w:t>
      </w:r>
      <w:r w:rsidR="00FA1365" w:rsidRPr="00FA1365">
        <w:rPr>
          <w:rFonts w:hint="eastAsia"/>
          <w:sz w:val="28"/>
          <w:szCs w:val="28"/>
        </w:rPr>
        <w:t>月</w:t>
      </w:r>
      <w:r w:rsidR="00FA1365" w:rsidRPr="00FA1365">
        <w:rPr>
          <w:rFonts w:hint="eastAsia"/>
          <w:sz w:val="28"/>
          <w:szCs w:val="28"/>
        </w:rPr>
        <w:t>2</w:t>
      </w:r>
      <w:r w:rsidR="003D2BD7">
        <w:rPr>
          <w:rFonts w:hint="eastAsia"/>
          <w:sz w:val="28"/>
          <w:szCs w:val="28"/>
        </w:rPr>
        <w:t>3</w:t>
      </w:r>
      <w:r w:rsidR="00FA1365" w:rsidRPr="00FA1365">
        <w:rPr>
          <w:rFonts w:hint="eastAsia"/>
          <w:sz w:val="28"/>
          <w:szCs w:val="28"/>
        </w:rPr>
        <w:t>日前，以院校为单位统一将报名回执发到电子邮箱</w:t>
      </w:r>
      <w:r w:rsidR="00FA1365" w:rsidRPr="00FA1365">
        <w:rPr>
          <w:rFonts w:hint="eastAsia"/>
          <w:sz w:val="28"/>
          <w:szCs w:val="28"/>
        </w:rPr>
        <w:t>2278833236@qq.com</w:t>
      </w:r>
      <w:r w:rsidR="00FA1365" w:rsidRPr="00FA1365">
        <w:rPr>
          <w:rFonts w:hint="eastAsia"/>
          <w:sz w:val="28"/>
          <w:szCs w:val="28"/>
        </w:rPr>
        <w:t>（要求：邮件标题和加盖院校公章的回执以参报单位名称命名）。联系人：谢老师，联系电话：</w:t>
      </w:r>
      <w:r w:rsidR="00FA1365" w:rsidRPr="00FA1365">
        <w:rPr>
          <w:rFonts w:hint="eastAsia"/>
          <w:sz w:val="28"/>
          <w:szCs w:val="28"/>
        </w:rPr>
        <w:t>0769-22201627</w:t>
      </w:r>
      <w:r w:rsidR="00FA1365" w:rsidRPr="00FA1365">
        <w:rPr>
          <w:rFonts w:hint="eastAsia"/>
          <w:sz w:val="28"/>
          <w:szCs w:val="28"/>
        </w:rPr>
        <w:t>，</w:t>
      </w:r>
      <w:r w:rsidR="00FA1365" w:rsidRPr="00FA1365">
        <w:rPr>
          <w:rFonts w:hint="eastAsia"/>
          <w:sz w:val="28"/>
          <w:szCs w:val="28"/>
        </w:rPr>
        <w:t>18038310286</w:t>
      </w:r>
      <w:r w:rsidR="00FA1365" w:rsidRPr="00FA1365">
        <w:rPr>
          <w:rFonts w:hint="eastAsia"/>
          <w:sz w:val="28"/>
          <w:szCs w:val="28"/>
        </w:rPr>
        <w:t>。按报名先后确定培训人员名单，额满即止。报名经确认成功后（以邮件或短信回复为准），各院校原则上不得随意更换参训人员。</w:t>
      </w:r>
    </w:p>
    <w:sectPr w:rsidR="00FA1365">
      <w:footerReference w:type="even" r:id="rId9"/>
      <w:footerReference w:type="default" r:id="rId10"/>
      <w:pgSz w:w="11906" w:h="16838"/>
      <w:pgMar w:top="2097" w:right="1416" w:bottom="1984" w:left="1531" w:header="851" w:footer="1531"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A4" w:rsidRDefault="00D77DA4">
      <w:r>
        <w:separator/>
      </w:r>
    </w:p>
  </w:endnote>
  <w:endnote w:type="continuationSeparator" w:id="0">
    <w:p w:rsidR="00D77DA4" w:rsidRDefault="00D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创艺简标宋">
    <w:altName w:val="黑体"/>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40" w:rsidRDefault="00137A9D">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sidR="00206A0E">
      <w:rPr>
        <w:rStyle w:val="1"/>
        <w:noProof/>
        <w:sz w:val="24"/>
      </w:rPr>
      <w:t>4</w:t>
    </w:r>
    <w:r>
      <w:rPr>
        <w:sz w:val="24"/>
        <w:szCs w:val="24"/>
      </w:rPr>
      <w:fldChar w:fldCharType="end"/>
    </w:r>
    <w:r>
      <w:rPr>
        <w:rStyle w:val="1"/>
        <w:rFonts w:hint="eastAsia"/>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40" w:rsidRDefault="00137A9D">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sidR="00206A0E">
      <w:rPr>
        <w:rFonts w:eastAsia="楷体_GB2312"/>
        <w:noProof/>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A4" w:rsidRDefault="00D77DA4">
      <w:r>
        <w:separator/>
      </w:r>
    </w:p>
  </w:footnote>
  <w:footnote w:type="continuationSeparator" w:id="0">
    <w:p w:rsidR="00D77DA4" w:rsidRDefault="00D77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95C8B"/>
    <w:multiLevelType w:val="singleLevel"/>
    <w:tmpl w:val="A7895C8B"/>
    <w:lvl w:ilvl="0">
      <w:start w:val="1"/>
      <w:numFmt w:val="chineseCounting"/>
      <w:suff w:val="nothing"/>
      <w:lvlText w:val="（%1）"/>
      <w:lvlJc w:val="left"/>
      <w:pPr>
        <w:ind w:left="631" w:firstLine="0"/>
      </w:pPr>
      <w:rPr>
        <w:rFonts w:hint="eastAsia"/>
      </w:rPr>
    </w:lvl>
  </w:abstractNum>
  <w:abstractNum w:abstractNumId="1">
    <w:nsid w:val="00000005"/>
    <w:multiLevelType w:val="singleLevel"/>
    <w:tmpl w:val="00000005"/>
    <w:lvl w:ilvl="0">
      <w:start w:val="1"/>
      <w:numFmt w:val="chineseCounting"/>
      <w:suff w:val="nothing"/>
      <w:lvlText w:val="%1、"/>
      <w:lvlJc w:val="left"/>
    </w:lvl>
  </w:abstractNum>
  <w:abstractNum w:abstractNumId="2">
    <w:nsid w:val="56E04C7E"/>
    <w:multiLevelType w:val="singleLevel"/>
    <w:tmpl w:val="56E04C7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0AB"/>
    <w:rsid w:val="00107C45"/>
    <w:rsid w:val="00116B24"/>
    <w:rsid w:val="00133624"/>
    <w:rsid w:val="00137A9D"/>
    <w:rsid w:val="001606B4"/>
    <w:rsid w:val="00172A27"/>
    <w:rsid w:val="00185026"/>
    <w:rsid w:val="001860D4"/>
    <w:rsid w:val="00206A0E"/>
    <w:rsid w:val="00237EF2"/>
    <w:rsid w:val="002618A2"/>
    <w:rsid w:val="00381851"/>
    <w:rsid w:val="003C18D9"/>
    <w:rsid w:val="003D2BD7"/>
    <w:rsid w:val="003E14E3"/>
    <w:rsid w:val="003E17D4"/>
    <w:rsid w:val="004B1EA8"/>
    <w:rsid w:val="004E7A78"/>
    <w:rsid w:val="00512036"/>
    <w:rsid w:val="005652CC"/>
    <w:rsid w:val="00580096"/>
    <w:rsid w:val="005802E9"/>
    <w:rsid w:val="00670FE7"/>
    <w:rsid w:val="006B0832"/>
    <w:rsid w:val="00726016"/>
    <w:rsid w:val="00735E24"/>
    <w:rsid w:val="00760D3B"/>
    <w:rsid w:val="00782E7D"/>
    <w:rsid w:val="007D2AB1"/>
    <w:rsid w:val="00851440"/>
    <w:rsid w:val="00863957"/>
    <w:rsid w:val="00897342"/>
    <w:rsid w:val="008B4D85"/>
    <w:rsid w:val="00916519"/>
    <w:rsid w:val="00971445"/>
    <w:rsid w:val="00971D2F"/>
    <w:rsid w:val="009868B8"/>
    <w:rsid w:val="009A1701"/>
    <w:rsid w:val="009F5F76"/>
    <w:rsid w:val="00A45DE4"/>
    <w:rsid w:val="00A711B6"/>
    <w:rsid w:val="00A8577A"/>
    <w:rsid w:val="00AB7F6D"/>
    <w:rsid w:val="00AD54AF"/>
    <w:rsid w:val="00AF0119"/>
    <w:rsid w:val="00B3749A"/>
    <w:rsid w:val="00BB5C20"/>
    <w:rsid w:val="00BD4E76"/>
    <w:rsid w:val="00BD5D0D"/>
    <w:rsid w:val="00C471C5"/>
    <w:rsid w:val="00C978FB"/>
    <w:rsid w:val="00CA02A1"/>
    <w:rsid w:val="00D51E6C"/>
    <w:rsid w:val="00D77DA4"/>
    <w:rsid w:val="00E20B82"/>
    <w:rsid w:val="00EA1A8B"/>
    <w:rsid w:val="00EA7709"/>
    <w:rsid w:val="00F072FC"/>
    <w:rsid w:val="00F42902"/>
    <w:rsid w:val="00FA1365"/>
    <w:rsid w:val="00FB22A0"/>
    <w:rsid w:val="24943C13"/>
    <w:rsid w:val="408A5340"/>
    <w:rsid w:val="42B54FBC"/>
    <w:rsid w:val="5B7014B6"/>
    <w:rsid w:val="7CB72746"/>
    <w:rsid w:val="7E79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right" w:pos="4153"/>
        <w:tab w:val="left" w:leader="underscore" w:pos="8306"/>
      </w:tabs>
      <w:snapToGrid w:val="0"/>
      <w:jc w:val="left"/>
    </w:pPr>
    <w:rPr>
      <w:sz w:val="18"/>
      <w:szCs w:val="18"/>
    </w:rPr>
  </w:style>
  <w:style w:type="paragraph" w:styleId="a4">
    <w:name w:val="header"/>
    <w:basedOn w:val="a"/>
    <w:link w:val="Char0"/>
    <w:qFormat/>
    <w:pPr>
      <w:pBdr>
        <w:bottom w:val="single" w:sz="6" w:space="1" w:color="000000"/>
      </w:pBdr>
      <w:tabs>
        <w:tab w:val="right" w:pos="4153"/>
        <w:tab w:val="left" w:leader="underscore"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style>
  <w:style w:type="character" w:customStyle="1" w:styleId="UserStyle3">
    <w:name w:val="UserStyle_3"/>
    <w:basedOn w:val="NormalCharacter"/>
  </w:style>
  <w:style w:type="character" w:customStyle="1" w:styleId="Char0">
    <w:name w:val="页眉 Char"/>
    <w:link w:val="a4"/>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Char">
    <w:name w:val="页脚 Char"/>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right" w:pos="4153"/>
        <w:tab w:val="left" w:leader="underscore" w:pos="8306"/>
      </w:tabs>
      <w:snapToGrid w:val="0"/>
      <w:jc w:val="left"/>
    </w:pPr>
    <w:rPr>
      <w:sz w:val="18"/>
      <w:szCs w:val="18"/>
    </w:rPr>
  </w:style>
  <w:style w:type="paragraph" w:styleId="a4">
    <w:name w:val="header"/>
    <w:basedOn w:val="a"/>
    <w:link w:val="Char0"/>
    <w:qFormat/>
    <w:pPr>
      <w:pBdr>
        <w:bottom w:val="single" w:sz="6" w:space="1" w:color="000000"/>
      </w:pBdr>
      <w:tabs>
        <w:tab w:val="right" w:pos="4153"/>
        <w:tab w:val="left" w:leader="underscore"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style>
  <w:style w:type="character" w:customStyle="1" w:styleId="UserStyle3">
    <w:name w:val="UserStyle_3"/>
    <w:basedOn w:val="NormalCharacter"/>
  </w:style>
  <w:style w:type="character" w:customStyle="1" w:styleId="Char0">
    <w:name w:val="页眉 Char"/>
    <w:link w:val="a4"/>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Char">
    <w:name w:val="页脚 Char"/>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412</Words>
  <Characters>2353</Characters>
  <Application>Microsoft Office Word</Application>
  <DocSecurity>0</DocSecurity>
  <Lines>19</Lines>
  <Paragraphs>5</Paragraphs>
  <ScaleCrop>false</ScaleCrop>
  <Company>china</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ZYK</cp:lastModifiedBy>
  <cp:revision>52</cp:revision>
  <cp:lastPrinted>2019-09-25T07:42:00Z</cp:lastPrinted>
  <dcterms:created xsi:type="dcterms:W3CDTF">2020-05-26T07:25:00Z</dcterms:created>
  <dcterms:modified xsi:type="dcterms:W3CDTF">2020-06-11T08:01:00Z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